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1" w:type="dxa"/>
        <w:tblInd w:w="-106" w:type="dxa"/>
        <w:tblLook w:val="00A0"/>
      </w:tblPr>
      <w:tblGrid>
        <w:gridCol w:w="2075"/>
        <w:gridCol w:w="8476"/>
      </w:tblGrid>
      <w:tr w:rsidR="008E4F27" w:rsidTr="008E4F27">
        <w:trPr>
          <w:trHeight w:val="932"/>
        </w:trPr>
        <w:tc>
          <w:tcPr>
            <w:tcW w:w="2075" w:type="dxa"/>
            <w:vMerge w:val="restart"/>
          </w:tcPr>
          <w:p w:rsidR="008E4F27" w:rsidRPr="0036077E" w:rsidRDefault="008E4F27">
            <w:pPr>
              <w:pStyle w:val="NoSpacing"/>
              <w:rPr>
                <w:sz w:val="52"/>
                <w:szCs w:val="52"/>
              </w:rPr>
            </w:pPr>
            <w:r w:rsidRPr="0036077E">
              <w:rPr>
                <w:sz w:val="52"/>
                <w:szCs w:val="52"/>
              </w:rPr>
              <w:object w:dxaOrig="144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o:ole="">
                  <v:imagedata r:id="rId8" o:title=""/>
                </v:shape>
                <o:OLEObject Type="Embed" ProgID="Msxml2.SAXXMLReader.5.0" ShapeID="_x0000_i1025" DrawAspect="Content" ObjectID="_1552826561" r:id="rId9"/>
              </w:object>
            </w:r>
          </w:p>
          <w:p w:rsidR="008E4F27" w:rsidRDefault="008E4F27">
            <w:pPr>
              <w:pStyle w:val="ListParagraph"/>
              <w:tabs>
                <w:tab w:val="left" w:pos="900"/>
                <w:tab w:val="left" w:pos="1080"/>
              </w:tabs>
              <w:rPr>
                <w:b/>
                <w:bCs/>
                <w:u w:val="single"/>
                <w:lang w:val="en-US"/>
              </w:rPr>
            </w:pPr>
          </w:p>
        </w:tc>
        <w:tc>
          <w:tcPr>
            <w:tcW w:w="8476" w:type="dxa"/>
            <w:tcBorders>
              <w:top w:val="nil"/>
              <w:left w:val="nil"/>
              <w:bottom w:val="single" w:sz="4" w:space="0" w:color="auto"/>
              <w:right w:val="nil"/>
            </w:tcBorders>
          </w:tcPr>
          <w:p w:rsidR="008E4F27" w:rsidRDefault="008E4F27">
            <w:pPr>
              <w:rPr>
                <w:sz w:val="36"/>
                <w:szCs w:val="36"/>
              </w:rPr>
            </w:pPr>
            <w:r>
              <w:rPr>
                <w:sz w:val="36"/>
                <w:szCs w:val="36"/>
              </w:rPr>
              <w:t>О Б Щ И Н С К И   С Ъ В Е Т   В Ъ Р Б И Ц А</w:t>
            </w:r>
          </w:p>
          <w:p w:rsidR="008E4F27" w:rsidRDefault="008E4F27">
            <w:r>
              <w:t xml:space="preserve">   9870 гр. Върбица, ул. „ Септемврийско въстание” № 40 ; тел. 05391/ 21-10;</w:t>
            </w:r>
          </w:p>
          <w:p w:rsidR="008E4F27" w:rsidRDefault="008E4F27">
            <w:pPr>
              <w:rPr>
                <w:b/>
                <w:bCs/>
                <w:sz w:val="36"/>
                <w:szCs w:val="36"/>
                <w:u w:val="single"/>
              </w:rPr>
            </w:pPr>
          </w:p>
          <w:p w:rsidR="008E4F27" w:rsidRDefault="008E4F27">
            <w:pPr>
              <w:tabs>
                <w:tab w:val="left" w:pos="900"/>
                <w:tab w:val="left" w:pos="1080"/>
              </w:tabs>
              <w:jc w:val="center"/>
            </w:pPr>
          </w:p>
        </w:tc>
      </w:tr>
      <w:tr w:rsidR="008E4F27" w:rsidTr="008E4F27">
        <w:trPr>
          <w:trHeight w:val="697"/>
        </w:trPr>
        <w:tc>
          <w:tcPr>
            <w:tcW w:w="0" w:type="auto"/>
            <w:vMerge/>
            <w:vAlign w:val="center"/>
            <w:hideMark/>
          </w:tcPr>
          <w:p w:rsidR="008E4F27" w:rsidRDefault="008E4F27">
            <w:pPr>
              <w:rPr>
                <w:rFonts w:eastAsia="Times New Roman"/>
                <w:b/>
                <w:bCs/>
                <w:u w:val="single"/>
                <w:lang w:val="en-US" w:eastAsia="bg-BG"/>
              </w:rPr>
            </w:pPr>
          </w:p>
        </w:tc>
        <w:tc>
          <w:tcPr>
            <w:tcW w:w="8476" w:type="dxa"/>
            <w:tcBorders>
              <w:top w:val="single" w:sz="4" w:space="0" w:color="auto"/>
              <w:left w:val="nil"/>
              <w:bottom w:val="nil"/>
              <w:right w:val="nil"/>
            </w:tcBorders>
          </w:tcPr>
          <w:p w:rsidR="008E4F27" w:rsidRDefault="008E4F27">
            <w:pPr>
              <w:tabs>
                <w:tab w:val="left" w:pos="3180"/>
              </w:tabs>
              <w:rPr>
                <w:sz w:val="36"/>
                <w:szCs w:val="36"/>
              </w:rPr>
            </w:pPr>
          </w:p>
        </w:tc>
      </w:tr>
    </w:tbl>
    <w:p w:rsidR="003A127C" w:rsidRDefault="003A127C" w:rsidP="00652DF3">
      <w:pPr>
        <w:jc w:val="center"/>
        <w:rPr>
          <w:rFonts w:eastAsia="Times New Roman"/>
          <w:sz w:val="36"/>
          <w:szCs w:val="36"/>
          <w:lang w:eastAsia="bg-BG"/>
        </w:rPr>
      </w:pPr>
      <w:r w:rsidRPr="003A127C">
        <w:rPr>
          <w:rFonts w:eastAsia="Times New Roman"/>
          <w:sz w:val="36"/>
          <w:szCs w:val="36"/>
          <w:lang w:eastAsia="bg-BG"/>
        </w:rPr>
        <w:t>ДНЕВЕН РЕД</w:t>
      </w:r>
      <w:r w:rsidR="00EE0362">
        <w:rPr>
          <w:rFonts w:eastAsia="Times New Roman"/>
          <w:sz w:val="36"/>
          <w:szCs w:val="36"/>
          <w:lang w:val="en-US" w:eastAsia="bg-BG"/>
        </w:rPr>
        <w:t xml:space="preserve"> </w:t>
      </w:r>
    </w:p>
    <w:p w:rsidR="00AB28EE" w:rsidRPr="00AB28EE" w:rsidRDefault="00AB28EE" w:rsidP="00652DF3">
      <w:pPr>
        <w:jc w:val="center"/>
        <w:rPr>
          <w:rFonts w:eastAsia="Times New Roman"/>
          <w:sz w:val="36"/>
          <w:szCs w:val="36"/>
          <w:lang w:eastAsia="bg-BG"/>
        </w:rPr>
      </w:pPr>
    </w:p>
    <w:tbl>
      <w:tblPr>
        <w:tblW w:w="0" w:type="auto"/>
        <w:tblInd w:w="430" w:type="dxa"/>
        <w:tblCellMar>
          <w:left w:w="70" w:type="dxa"/>
          <w:right w:w="70" w:type="dxa"/>
        </w:tblCellMar>
        <w:tblLook w:val="04A0"/>
      </w:tblPr>
      <w:tblGrid>
        <w:gridCol w:w="9000"/>
      </w:tblGrid>
      <w:tr w:rsidR="003A127C" w:rsidRPr="003A127C" w:rsidTr="00AB28EE">
        <w:trPr>
          <w:trHeight w:val="70"/>
        </w:trPr>
        <w:tc>
          <w:tcPr>
            <w:tcW w:w="9000" w:type="dxa"/>
          </w:tcPr>
          <w:p w:rsidR="003A127C" w:rsidRPr="003A127C" w:rsidRDefault="00AB28EE" w:rsidP="00AB28EE">
            <w:pPr>
              <w:rPr>
                <w:rFonts w:eastAsia="Times New Roman"/>
                <w:sz w:val="36"/>
                <w:szCs w:val="36"/>
                <w:lang w:eastAsia="bg-BG"/>
              </w:rPr>
            </w:pPr>
            <w:r>
              <w:rPr>
                <w:b/>
                <w:color w:val="000000"/>
              </w:rPr>
              <w:t xml:space="preserve">            </w:t>
            </w:r>
            <w:r w:rsidR="00652DF3" w:rsidRPr="009E0C9C">
              <w:rPr>
                <w:b/>
                <w:color w:val="000000"/>
              </w:rPr>
              <w:t>на заседание на Общинския съвет по П</w:t>
            </w:r>
            <w:r>
              <w:rPr>
                <w:b/>
                <w:color w:val="000000"/>
              </w:rPr>
              <w:t xml:space="preserve">ротокол № 2 </w:t>
            </w:r>
            <w:r w:rsidR="00652DF3">
              <w:rPr>
                <w:b/>
                <w:color w:val="000000"/>
              </w:rPr>
              <w:t>от 24.02</w:t>
            </w:r>
            <w:r w:rsidR="00652DF3" w:rsidRPr="009E0C9C">
              <w:rPr>
                <w:b/>
                <w:color w:val="000000"/>
              </w:rPr>
              <w:t>.2017 г</w:t>
            </w:r>
            <w:r w:rsidR="00652DF3">
              <w:rPr>
                <w:b/>
                <w:color w:val="000000"/>
              </w:rPr>
              <w:t>.</w:t>
            </w:r>
          </w:p>
        </w:tc>
      </w:tr>
    </w:tbl>
    <w:p w:rsidR="003A127C" w:rsidRPr="003A127C" w:rsidRDefault="003A127C" w:rsidP="003A127C">
      <w:pPr>
        <w:tabs>
          <w:tab w:val="left" w:pos="840"/>
        </w:tabs>
        <w:contextualSpacing/>
        <w:jc w:val="both"/>
        <w:rPr>
          <w:rFonts w:eastAsia="Times New Roman"/>
          <w:lang w:eastAsia="bg-BG"/>
        </w:rPr>
      </w:pPr>
    </w:p>
    <w:p w:rsidR="00F7280C" w:rsidRPr="00F7280C" w:rsidRDefault="00F7280C" w:rsidP="00F7280C">
      <w:pPr>
        <w:numPr>
          <w:ilvl w:val="0"/>
          <w:numId w:val="9"/>
        </w:numPr>
        <w:tabs>
          <w:tab w:val="left" w:pos="840"/>
        </w:tabs>
        <w:contextualSpacing/>
        <w:jc w:val="both"/>
        <w:rPr>
          <w:rFonts w:eastAsia="Times New Roman"/>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вх.№9/10.02.201</w:t>
      </w:r>
      <w:r w:rsidRPr="00F7280C">
        <w:rPr>
          <w:rFonts w:eastAsia="Times New Roman"/>
          <w:b/>
          <w:lang w:val="en-US" w:eastAsia="bg-BG"/>
        </w:rPr>
        <w:t>7</w:t>
      </w:r>
      <w:r w:rsidRPr="00F7280C">
        <w:rPr>
          <w:rFonts w:eastAsia="Times New Roman"/>
          <w:b/>
          <w:lang w:eastAsia="bg-BG"/>
        </w:rPr>
        <w:t xml:space="preserve">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относно:</w:t>
      </w:r>
      <w:r w:rsidRPr="00F7280C">
        <w:rPr>
          <w:rFonts w:eastAsia="Times New Roman"/>
          <w:lang w:eastAsia="bg-BG"/>
        </w:rPr>
        <w:t xml:space="preserve"> Приемане отчетен доклад за дейността на МКБППМН през 2016 година.</w:t>
      </w:r>
    </w:p>
    <w:p w:rsidR="00F7280C" w:rsidRPr="00F7280C" w:rsidRDefault="00F7280C" w:rsidP="00F7280C">
      <w:pPr>
        <w:tabs>
          <w:tab w:val="left" w:pos="840"/>
        </w:tabs>
        <w:ind w:left="2328"/>
        <w:jc w:val="both"/>
        <w:rPr>
          <w:rFonts w:eastAsia="Times New Roman"/>
          <w:lang w:eastAsia="bg-BG"/>
        </w:rPr>
      </w:pPr>
    </w:p>
    <w:p w:rsidR="00F7280C" w:rsidRPr="00F7280C" w:rsidRDefault="00F7280C" w:rsidP="00F7280C">
      <w:pPr>
        <w:numPr>
          <w:ilvl w:val="0"/>
          <w:numId w:val="3"/>
        </w:numPr>
        <w:tabs>
          <w:tab w:val="left" w:pos="840"/>
        </w:tabs>
        <w:jc w:val="both"/>
        <w:rPr>
          <w:rFonts w:eastAsia="Times New Roman"/>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вх.№11/</w:t>
      </w:r>
      <w:r w:rsidRPr="00F7280C">
        <w:rPr>
          <w:rFonts w:eastAsia="Times New Roman"/>
          <w:b/>
          <w:lang w:val="en-US" w:eastAsia="bg-BG"/>
        </w:rPr>
        <w:t>1</w:t>
      </w:r>
      <w:r w:rsidRPr="00F7280C">
        <w:rPr>
          <w:rFonts w:eastAsia="Times New Roman"/>
          <w:b/>
          <w:lang w:eastAsia="bg-BG"/>
        </w:rPr>
        <w:t>6.02.201</w:t>
      </w:r>
      <w:r w:rsidRPr="00F7280C">
        <w:rPr>
          <w:rFonts w:eastAsia="Times New Roman"/>
          <w:b/>
          <w:lang w:val="en-US" w:eastAsia="bg-BG"/>
        </w:rPr>
        <w:t>7</w:t>
      </w:r>
      <w:r w:rsidRPr="00F7280C">
        <w:rPr>
          <w:rFonts w:eastAsia="Times New Roman"/>
          <w:b/>
          <w:lang w:eastAsia="bg-BG"/>
        </w:rPr>
        <w:t>г. от Кадир Хасан – Председател на Общински съвет Върбица,</w:t>
      </w:r>
      <w:r w:rsidRPr="00F7280C">
        <w:rPr>
          <w:rFonts w:eastAsia="Times New Roman"/>
          <w:lang w:eastAsia="bg-BG"/>
        </w:rPr>
        <w:t xml:space="preserve"> </w:t>
      </w:r>
      <w:r w:rsidRPr="00F7280C">
        <w:rPr>
          <w:rFonts w:eastAsia="Times New Roman"/>
          <w:i/>
          <w:lang w:eastAsia="bg-BG"/>
        </w:rPr>
        <w:t>относно:</w:t>
      </w:r>
      <w:r w:rsidRPr="00F7280C">
        <w:rPr>
          <w:rFonts w:eastAsia="Times New Roman"/>
          <w:lang w:eastAsia="bg-BG"/>
        </w:rPr>
        <w:t xml:space="preserve"> Отчет за извършените разходи за командировки и получени средства от председателя на Общински съвет Върбица за периода от 01.10.2016г. до 31.12.2016 година.</w:t>
      </w:r>
    </w:p>
    <w:p w:rsidR="00F7280C" w:rsidRPr="00F7280C" w:rsidRDefault="00F7280C" w:rsidP="00F7280C">
      <w:pPr>
        <w:tabs>
          <w:tab w:val="left" w:pos="840"/>
        </w:tabs>
        <w:ind w:left="1068"/>
        <w:jc w:val="both"/>
        <w:rPr>
          <w:rFonts w:eastAsia="Times New Roman"/>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w:t>
      </w:r>
      <w:r w:rsidRPr="00F7280C">
        <w:rPr>
          <w:rFonts w:eastAsia="Times New Roman"/>
          <w:sz w:val="28"/>
          <w:szCs w:val="28"/>
          <w:lang w:eastAsia="bg-BG"/>
        </w:rPr>
        <w:t xml:space="preserve"> </w:t>
      </w:r>
      <w:r w:rsidRPr="00F7280C">
        <w:rPr>
          <w:rFonts w:eastAsia="Times New Roman"/>
          <w:b/>
          <w:lang w:eastAsia="bg-BG"/>
        </w:rPr>
        <w:t xml:space="preserve">с вх.№12/20.02.2017г.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относно:</w:t>
      </w:r>
      <w:r w:rsidRPr="00F7280C">
        <w:rPr>
          <w:rFonts w:eastAsia="Times New Roman"/>
          <w:lang w:eastAsia="bg-BG"/>
        </w:rPr>
        <w:t xml:space="preserve"> Одобряване извършените разходи за командировки в страната и чужбина от кмета на Община Върбица.</w:t>
      </w:r>
    </w:p>
    <w:p w:rsidR="00F7280C" w:rsidRPr="00F7280C" w:rsidRDefault="00F7280C" w:rsidP="00F7280C">
      <w:pPr>
        <w:tabs>
          <w:tab w:val="left" w:pos="840"/>
        </w:tabs>
        <w:contextualSpacing/>
        <w:jc w:val="both"/>
        <w:rPr>
          <w:rFonts w:eastAsia="Times New Roman"/>
          <w:sz w:val="28"/>
          <w:szCs w:val="28"/>
          <w:lang w:eastAsia="bg-BG"/>
        </w:rPr>
      </w:pPr>
      <w:r w:rsidRPr="00F7280C">
        <w:rPr>
          <w:rFonts w:eastAsia="Times New Roman"/>
          <w:lang w:eastAsia="bg-BG"/>
        </w:rPr>
        <w:t xml:space="preserve">                  </w:t>
      </w:r>
    </w:p>
    <w:p w:rsidR="00F7280C" w:rsidRPr="00F7280C" w:rsidRDefault="00F7280C" w:rsidP="00F7280C">
      <w:pPr>
        <w:numPr>
          <w:ilvl w:val="0"/>
          <w:numId w:val="3"/>
        </w:numPr>
        <w:tabs>
          <w:tab w:val="left" w:pos="840"/>
        </w:tabs>
        <w:contextualSpacing/>
        <w:jc w:val="both"/>
        <w:rPr>
          <w:rFonts w:eastAsia="Times New Roman"/>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w:t>
      </w:r>
      <w:r w:rsidRPr="00F7280C">
        <w:rPr>
          <w:rFonts w:eastAsia="Times New Roman"/>
          <w:sz w:val="28"/>
          <w:szCs w:val="28"/>
          <w:lang w:eastAsia="bg-BG"/>
        </w:rPr>
        <w:t xml:space="preserve"> </w:t>
      </w:r>
      <w:r w:rsidRPr="00F7280C">
        <w:rPr>
          <w:rFonts w:eastAsia="Times New Roman"/>
          <w:b/>
          <w:lang w:eastAsia="bg-BG"/>
        </w:rPr>
        <w:t xml:space="preserve">с вх.№13/20.02.2017г.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i/>
          <w:lang w:eastAsia="bg-BG"/>
        </w:rPr>
        <w:t xml:space="preserve"> относно:</w:t>
      </w:r>
      <w:r w:rsidRPr="00F7280C">
        <w:rPr>
          <w:rFonts w:eastAsia="Times New Roman"/>
          <w:lang w:eastAsia="bg-BG"/>
        </w:rPr>
        <w:t xml:space="preserve"> Бюджетна прогноза за периода 2018 – 2020 година на Община Върбица.</w:t>
      </w:r>
    </w:p>
    <w:p w:rsidR="00F7280C" w:rsidRPr="00F7280C" w:rsidRDefault="00F7280C" w:rsidP="00F7280C">
      <w:pPr>
        <w:jc w:val="both"/>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вх.№14/20.02.2017г.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 ,</w:t>
      </w:r>
      <w:r w:rsidRPr="00F7280C">
        <w:rPr>
          <w:rFonts w:eastAsia="Times New Roman"/>
          <w:lang w:eastAsia="bg-BG"/>
        </w:rPr>
        <w:t xml:space="preserve"> </w:t>
      </w:r>
      <w:r w:rsidRPr="00F7280C">
        <w:rPr>
          <w:rFonts w:eastAsia="Times New Roman"/>
          <w:i/>
          <w:lang w:eastAsia="bg-BG"/>
        </w:rPr>
        <w:t>относно:</w:t>
      </w:r>
      <w:r w:rsidRPr="00F7280C">
        <w:rPr>
          <w:rFonts w:eastAsia="Times New Roman"/>
          <w:lang w:eastAsia="bg-BG"/>
        </w:rPr>
        <w:t xml:space="preserve"> Приемане на отчет за изпълнение на „Краткосрочната Стратегия за интегрирано развитие на туризма в Община Върбица 2014 – 2016 година“ през 2016 година.</w:t>
      </w:r>
    </w:p>
    <w:p w:rsidR="00F7280C" w:rsidRPr="00F7280C" w:rsidRDefault="00F7280C" w:rsidP="00F7280C">
      <w:pPr>
        <w:rPr>
          <w:rFonts w:eastAsia="Times New Roman"/>
          <w:sz w:val="28"/>
          <w:szCs w:val="28"/>
          <w:lang w:eastAsia="bg-BG"/>
        </w:rPr>
      </w:pPr>
    </w:p>
    <w:p w:rsidR="00F7280C" w:rsidRPr="001F702D" w:rsidRDefault="00F7280C" w:rsidP="001F702D">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вх.№15/20.02.2017г.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 xml:space="preserve">относно: </w:t>
      </w:r>
      <w:r w:rsidRPr="00F7280C">
        <w:rPr>
          <w:rFonts w:eastAsia="Times New Roman"/>
          <w:lang w:eastAsia="bg-BG"/>
        </w:rPr>
        <w:t xml:space="preserve">Редовно заседание на Общото събрание на Асоциацията по  </w:t>
      </w:r>
      <w:proofErr w:type="spellStart"/>
      <w:r w:rsidRPr="00F7280C">
        <w:rPr>
          <w:rFonts w:eastAsia="Times New Roman"/>
          <w:lang w:eastAsia="bg-BG"/>
        </w:rPr>
        <w:t>ВиК</w:t>
      </w:r>
      <w:proofErr w:type="spellEnd"/>
      <w:r w:rsidRPr="00F7280C">
        <w:rPr>
          <w:rFonts w:eastAsia="Times New Roman"/>
          <w:lang w:eastAsia="bg-BG"/>
        </w:rPr>
        <w:t xml:space="preserve"> на обособена територия, обслужвана от „</w:t>
      </w:r>
      <w:proofErr w:type="spellStart"/>
      <w:r w:rsidRPr="00F7280C">
        <w:rPr>
          <w:rFonts w:eastAsia="Times New Roman"/>
          <w:lang w:eastAsia="bg-BG"/>
        </w:rPr>
        <w:t>ВиК-Шумен</w:t>
      </w:r>
      <w:proofErr w:type="spellEnd"/>
      <w:r w:rsidRPr="00F7280C">
        <w:rPr>
          <w:rFonts w:eastAsia="Times New Roman"/>
          <w:lang w:eastAsia="bg-BG"/>
        </w:rPr>
        <w:t>“ ООД, насрочено за 27.02.2017 година.</w:t>
      </w:r>
    </w:p>
    <w:p w:rsidR="00F7280C" w:rsidRPr="00F7280C" w:rsidRDefault="00F7280C" w:rsidP="00F7280C">
      <w:pPr>
        <w:ind w:left="708"/>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вх.№16/20.02.2017г.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 xml:space="preserve">относно: </w:t>
      </w:r>
      <w:r w:rsidRPr="00F7280C">
        <w:rPr>
          <w:rFonts w:eastAsia="Times New Roman"/>
          <w:lang w:eastAsia="bg-BG"/>
        </w:rPr>
        <w:t>Изпълнение и приемане на годишния отчет по чл. 79, ал.5 от ЗООС относно изпълнение на „Програмата за опазване на околната среда в Община Върбица“ за 2016 г.</w:t>
      </w:r>
    </w:p>
    <w:p w:rsidR="00F7280C" w:rsidRPr="00F7280C" w:rsidRDefault="00F7280C" w:rsidP="00F7280C">
      <w:pPr>
        <w:tabs>
          <w:tab w:val="left" w:pos="840"/>
        </w:tabs>
        <w:ind w:left="708"/>
        <w:contextualSpacing/>
        <w:jc w:val="both"/>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lastRenderedPageBreak/>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вх.№17/20.02.2017г.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 xml:space="preserve">относно: </w:t>
      </w:r>
      <w:r w:rsidRPr="00F7280C">
        <w:rPr>
          <w:rFonts w:eastAsia="Times New Roman"/>
          <w:lang w:eastAsia="bg-BG"/>
        </w:rPr>
        <w:t>Информация за изпълнението по „Програмата за управление на отпадъците в Община Върбица“ за предходната 2016 година съгласно чл.52, ал.9 от ЗУО.</w:t>
      </w:r>
    </w:p>
    <w:p w:rsidR="00F7280C" w:rsidRPr="00F7280C" w:rsidRDefault="00F7280C" w:rsidP="00F7280C">
      <w:pPr>
        <w:ind w:left="708"/>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вх.№18/20.02.2017г.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относно:</w:t>
      </w:r>
      <w:r w:rsidRPr="00F7280C">
        <w:rPr>
          <w:rFonts w:eastAsia="Times New Roman"/>
          <w:lang w:eastAsia="bg-BG"/>
        </w:rPr>
        <w:t xml:space="preserve">Отказ за изкупуване на идеалната част от недвижим имот, представляващ търговска сграда в УПИ </w:t>
      </w:r>
      <w:r w:rsidRPr="00F7280C">
        <w:rPr>
          <w:rFonts w:eastAsia="Times New Roman"/>
          <w:lang w:val="en-US" w:eastAsia="bg-BG"/>
        </w:rPr>
        <w:t>VII</w:t>
      </w:r>
      <w:r w:rsidRPr="00F7280C">
        <w:rPr>
          <w:rFonts w:eastAsia="Times New Roman"/>
          <w:lang w:eastAsia="bg-BG"/>
        </w:rPr>
        <w:t>, квартал 28 по плана на с. Ловец, притежаван в съсобственост с РПК“Тича“- гр. В.Преслав с правно основание чл. 33 от ЗС.</w:t>
      </w:r>
    </w:p>
    <w:p w:rsidR="00F7280C" w:rsidRPr="00F7280C" w:rsidRDefault="00F7280C" w:rsidP="00F7280C">
      <w:pPr>
        <w:ind w:left="708"/>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вх.№19/20.02.2017г.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 xml:space="preserve">относно: </w:t>
      </w:r>
      <w:r w:rsidRPr="00F7280C">
        <w:rPr>
          <w:rFonts w:eastAsia="Times New Roman"/>
          <w:lang w:eastAsia="bg-BG"/>
        </w:rPr>
        <w:t>Приемане на Програма за управление и разпореждане  с имоти – общинска собственост за 2017 година.</w:t>
      </w:r>
    </w:p>
    <w:p w:rsidR="00F7280C" w:rsidRPr="00F7280C" w:rsidRDefault="00F7280C" w:rsidP="00F7280C">
      <w:pPr>
        <w:ind w:left="708"/>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вх.№20/20.02.2017г.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относно:</w:t>
      </w:r>
      <w:r w:rsidRPr="00F7280C">
        <w:rPr>
          <w:rFonts w:eastAsia="Times New Roman"/>
          <w:lang w:eastAsia="bg-BG"/>
        </w:rPr>
        <w:t>Промяна предназначението на имот от публична в частна общинска собственост в с . Сушина.</w:t>
      </w:r>
    </w:p>
    <w:p w:rsidR="00F7280C" w:rsidRPr="00F7280C" w:rsidRDefault="00F7280C" w:rsidP="00F7280C">
      <w:pPr>
        <w:ind w:left="708"/>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вх.№21/20.02.2017г.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 xml:space="preserve">относно: </w:t>
      </w:r>
      <w:r w:rsidRPr="00F7280C">
        <w:rPr>
          <w:rFonts w:eastAsia="Times New Roman"/>
          <w:lang w:eastAsia="bg-BG"/>
        </w:rPr>
        <w:t xml:space="preserve">Одобряване на подробен </w:t>
      </w:r>
      <w:proofErr w:type="spellStart"/>
      <w:r w:rsidRPr="00F7280C">
        <w:rPr>
          <w:rFonts w:eastAsia="Times New Roman"/>
          <w:lang w:eastAsia="bg-BG"/>
        </w:rPr>
        <w:t>устройствен</w:t>
      </w:r>
      <w:proofErr w:type="spellEnd"/>
      <w:r w:rsidRPr="00F7280C">
        <w:rPr>
          <w:rFonts w:eastAsia="Times New Roman"/>
          <w:lang w:eastAsia="bg-BG"/>
        </w:rPr>
        <w:t xml:space="preserve">  план /ПУП/- план за регулация /ПР/, одобрен със Заповед №448,1442/1927г., в обхват УПИ VII- Училище, кв.45,УПИ Х</w:t>
      </w:r>
      <w:r w:rsidRPr="00F7280C">
        <w:rPr>
          <w:rFonts w:eastAsia="Times New Roman"/>
          <w:lang w:val="en-US" w:eastAsia="bg-BG"/>
        </w:rPr>
        <w:t>II</w:t>
      </w:r>
      <w:r w:rsidRPr="00F7280C">
        <w:rPr>
          <w:rFonts w:eastAsia="Times New Roman"/>
          <w:lang w:eastAsia="bg-BG"/>
        </w:rPr>
        <w:t xml:space="preserve">-429, кв.53 и УПИ </w:t>
      </w:r>
      <w:r w:rsidRPr="00F7280C">
        <w:rPr>
          <w:rFonts w:eastAsia="Times New Roman"/>
          <w:lang w:val="en-US" w:eastAsia="bg-BG"/>
        </w:rPr>
        <w:t>VIII-</w:t>
      </w:r>
      <w:r w:rsidRPr="00F7280C">
        <w:rPr>
          <w:rFonts w:eastAsia="Times New Roman"/>
          <w:lang w:eastAsia="bg-BG"/>
        </w:rPr>
        <w:t>430, кв.</w:t>
      </w:r>
      <w:r w:rsidRPr="00F7280C">
        <w:rPr>
          <w:rFonts w:eastAsia="Times New Roman"/>
          <w:sz w:val="28"/>
          <w:szCs w:val="28"/>
          <w:lang w:eastAsia="bg-BG"/>
        </w:rPr>
        <w:t xml:space="preserve">52, </w:t>
      </w:r>
      <w:r w:rsidRPr="00F7280C">
        <w:rPr>
          <w:rFonts w:eastAsia="Times New Roman"/>
          <w:lang w:eastAsia="bg-BG"/>
        </w:rPr>
        <w:t>по плана на село Иваново, община Върбица</w:t>
      </w:r>
      <w:r w:rsidRPr="00F7280C">
        <w:rPr>
          <w:rFonts w:eastAsia="Times New Roman"/>
          <w:sz w:val="28"/>
          <w:szCs w:val="28"/>
          <w:lang w:eastAsia="bg-BG"/>
        </w:rPr>
        <w:t>.</w:t>
      </w:r>
    </w:p>
    <w:p w:rsidR="00F7280C" w:rsidRPr="00F7280C" w:rsidRDefault="00F7280C" w:rsidP="00F7280C">
      <w:pPr>
        <w:tabs>
          <w:tab w:val="left" w:pos="840"/>
        </w:tabs>
        <w:contextualSpacing/>
        <w:jc w:val="both"/>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вх.№22/20.02.2017г.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 xml:space="preserve">относно: </w:t>
      </w:r>
      <w:r w:rsidRPr="00F7280C">
        <w:rPr>
          <w:rFonts w:eastAsia="Times New Roman"/>
          <w:lang w:eastAsia="bg-BG"/>
        </w:rPr>
        <w:t xml:space="preserve">Разрешаване изработване на изменение на подробен </w:t>
      </w:r>
      <w:proofErr w:type="spellStart"/>
      <w:r w:rsidRPr="00F7280C">
        <w:rPr>
          <w:rFonts w:eastAsia="Times New Roman"/>
          <w:lang w:eastAsia="bg-BG"/>
        </w:rPr>
        <w:t>устройствен</w:t>
      </w:r>
      <w:proofErr w:type="spellEnd"/>
      <w:r w:rsidRPr="00F7280C">
        <w:rPr>
          <w:rFonts w:eastAsia="Times New Roman"/>
          <w:lang w:eastAsia="bg-BG"/>
        </w:rPr>
        <w:t xml:space="preserve"> план /ПУП/ - план за регулация /ПР/, одобрен със Заповед №663/1984 година, в обхват УПИ  Х</w:t>
      </w:r>
      <w:r w:rsidRPr="00F7280C">
        <w:rPr>
          <w:rFonts w:eastAsia="Times New Roman"/>
          <w:lang w:val="en-US" w:eastAsia="bg-BG"/>
        </w:rPr>
        <w:t>VII</w:t>
      </w:r>
      <w:r w:rsidRPr="00F7280C">
        <w:rPr>
          <w:rFonts w:eastAsia="Times New Roman"/>
          <w:lang w:eastAsia="bg-BG"/>
        </w:rPr>
        <w:t xml:space="preserve"> – Озеленяване, кв. 12, по плана на град Върбица, община Върбица.</w:t>
      </w:r>
    </w:p>
    <w:p w:rsidR="00F7280C" w:rsidRPr="00F7280C" w:rsidRDefault="00F7280C" w:rsidP="00F7280C">
      <w:pPr>
        <w:tabs>
          <w:tab w:val="left" w:pos="840"/>
        </w:tabs>
        <w:contextualSpacing/>
        <w:jc w:val="both"/>
        <w:rPr>
          <w:rFonts w:eastAsia="Times New Roman"/>
          <w:sz w:val="28"/>
          <w:szCs w:val="28"/>
          <w:lang w:eastAsia="bg-BG"/>
        </w:rPr>
      </w:pPr>
    </w:p>
    <w:p w:rsidR="00F7280C" w:rsidRPr="00F7280C" w:rsidRDefault="00F7280C" w:rsidP="00F7280C">
      <w:pPr>
        <w:numPr>
          <w:ilvl w:val="0"/>
          <w:numId w:val="3"/>
        </w:numPr>
        <w:tabs>
          <w:tab w:val="left" w:pos="840"/>
        </w:tabs>
        <w:contextualSpacing/>
        <w:jc w:val="both"/>
        <w:rPr>
          <w:rFonts w:eastAsia="Times New Roman"/>
          <w:sz w:val="28"/>
          <w:szCs w:val="28"/>
          <w:lang w:eastAsia="bg-BG"/>
        </w:rPr>
      </w:pPr>
      <w:r w:rsidRPr="00F7280C">
        <w:rPr>
          <w:rFonts w:eastAsia="Times New Roman"/>
          <w:b/>
          <w:lang w:eastAsia="bg-BG"/>
        </w:rPr>
        <w:t>Д</w:t>
      </w:r>
      <w:r w:rsidRPr="00F7280C">
        <w:rPr>
          <w:rFonts w:eastAsia="Times New Roman"/>
          <w:b/>
          <w:lang w:val="en-US" w:eastAsia="bg-BG"/>
        </w:rPr>
        <w:t>o</w:t>
      </w:r>
      <w:proofErr w:type="spellStart"/>
      <w:r w:rsidRPr="00F7280C">
        <w:rPr>
          <w:rFonts w:eastAsia="Times New Roman"/>
          <w:b/>
          <w:lang w:eastAsia="bg-BG"/>
        </w:rPr>
        <w:t>кладна</w:t>
      </w:r>
      <w:proofErr w:type="spellEnd"/>
      <w:r w:rsidRPr="00F7280C">
        <w:rPr>
          <w:rFonts w:eastAsia="Times New Roman"/>
          <w:b/>
          <w:lang w:eastAsia="bg-BG"/>
        </w:rPr>
        <w:t xml:space="preserve"> записка с вх.№23/20.02.2017г. от </w:t>
      </w:r>
      <w:proofErr w:type="spellStart"/>
      <w:r w:rsidRPr="00F7280C">
        <w:rPr>
          <w:rFonts w:eastAsia="Times New Roman"/>
          <w:b/>
          <w:lang w:eastAsia="bg-BG"/>
        </w:rPr>
        <w:t>Мердин</w:t>
      </w:r>
      <w:proofErr w:type="spellEnd"/>
      <w:r w:rsidRPr="00F7280C">
        <w:rPr>
          <w:rFonts w:eastAsia="Times New Roman"/>
          <w:b/>
          <w:lang w:eastAsia="bg-BG"/>
        </w:rPr>
        <w:t xml:space="preserve"> Байрям – Кмет на Община Върбица,</w:t>
      </w:r>
      <w:r w:rsidRPr="00F7280C">
        <w:rPr>
          <w:rFonts w:eastAsia="Times New Roman"/>
          <w:lang w:eastAsia="bg-BG"/>
        </w:rPr>
        <w:t xml:space="preserve"> </w:t>
      </w:r>
      <w:r w:rsidRPr="00F7280C">
        <w:rPr>
          <w:rFonts w:eastAsia="Times New Roman"/>
          <w:i/>
          <w:lang w:eastAsia="bg-BG"/>
        </w:rPr>
        <w:t xml:space="preserve">относно: </w:t>
      </w:r>
      <w:r w:rsidRPr="00F7280C">
        <w:rPr>
          <w:rFonts w:eastAsia="Times New Roman"/>
          <w:lang w:eastAsia="bg-BG"/>
        </w:rPr>
        <w:t>Годишен Доклад за наблюдение на изпълнението на Общински план за развитие на община Върбица 2014-2020 година за 2016 година.</w:t>
      </w:r>
    </w:p>
    <w:p w:rsidR="00F7280C" w:rsidRDefault="00F7280C" w:rsidP="00F7280C">
      <w:pPr>
        <w:pStyle w:val="ListParagraph"/>
        <w:rPr>
          <w:sz w:val="28"/>
          <w:szCs w:val="28"/>
        </w:rPr>
      </w:pPr>
    </w:p>
    <w:p w:rsidR="00F7280C" w:rsidRDefault="00F7280C" w:rsidP="00F7280C">
      <w:pPr>
        <w:pStyle w:val="ListParagraph"/>
        <w:numPr>
          <w:ilvl w:val="0"/>
          <w:numId w:val="3"/>
        </w:numPr>
      </w:pPr>
      <w:r w:rsidRPr="00F7280C">
        <w:rPr>
          <w:b/>
        </w:rPr>
        <w:t>Питания</w:t>
      </w:r>
    </w:p>
    <w:p w:rsidR="00F7280C" w:rsidRPr="00F7280C" w:rsidRDefault="00F7280C" w:rsidP="00F7280C">
      <w:pPr>
        <w:tabs>
          <w:tab w:val="left" w:pos="840"/>
        </w:tabs>
        <w:ind w:left="1068"/>
        <w:contextualSpacing/>
        <w:jc w:val="both"/>
        <w:rPr>
          <w:rFonts w:eastAsia="Times New Roman"/>
          <w:sz w:val="28"/>
          <w:szCs w:val="28"/>
          <w:lang w:eastAsia="bg-BG"/>
        </w:rPr>
      </w:pPr>
    </w:p>
    <w:p w:rsidR="00FD7557" w:rsidRDefault="00FD7557" w:rsidP="00FD7557">
      <w:pPr>
        <w:jc w:val="both"/>
        <w:rPr>
          <w:i/>
          <w:u w:val="single"/>
        </w:rPr>
      </w:pPr>
    </w:p>
    <w:p w:rsidR="007733D5" w:rsidRDefault="007733D5" w:rsidP="00FD7557">
      <w:pPr>
        <w:jc w:val="both"/>
        <w:rPr>
          <w:i/>
          <w:u w:val="single"/>
        </w:rPr>
      </w:pPr>
    </w:p>
    <w:p w:rsidR="009D7E8D" w:rsidRPr="00FD7557" w:rsidRDefault="009D7E8D" w:rsidP="00FD7557">
      <w:pPr>
        <w:jc w:val="both"/>
        <w:rPr>
          <w:i/>
          <w:u w:val="single"/>
        </w:rPr>
      </w:pPr>
    </w:p>
    <w:tbl>
      <w:tblPr>
        <w:tblW w:w="10461" w:type="dxa"/>
        <w:tblInd w:w="-106" w:type="dxa"/>
        <w:tblLook w:val="00A0"/>
      </w:tblPr>
      <w:tblGrid>
        <w:gridCol w:w="2057"/>
        <w:gridCol w:w="8404"/>
      </w:tblGrid>
      <w:tr w:rsidR="009D7E8D" w:rsidTr="009D7E8D">
        <w:trPr>
          <w:trHeight w:val="1200"/>
        </w:trPr>
        <w:tc>
          <w:tcPr>
            <w:tcW w:w="2057" w:type="dxa"/>
            <w:vMerge/>
          </w:tcPr>
          <w:p w:rsidR="009D7E8D" w:rsidRPr="005F170A" w:rsidRDefault="009D7E8D" w:rsidP="009D7E8D">
            <w:pPr>
              <w:pStyle w:val="NoSpacing"/>
            </w:pPr>
          </w:p>
        </w:tc>
        <w:tc>
          <w:tcPr>
            <w:tcW w:w="8404" w:type="dxa"/>
            <w:tcBorders>
              <w:top w:val="single" w:sz="4" w:space="0" w:color="auto"/>
            </w:tcBorders>
          </w:tcPr>
          <w:p w:rsidR="009D7E8D" w:rsidRPr="001D06A5" w:rsidRDefault="009D7E8D" w:rsidP="009D7E8D">
            <w:pPr>
              <w:jc w:val="right"/>
              <w:rPr>
                <w:lang w:val="en-US"/>
              </w:rPr>
            </w:pPr>
            <w:r>
              <w:rPr>
                <w:sz w:val="36"/>
                <w:szCs w:val="36"/>
              </w:rPr>
              <w:t>Препис</w:t>
            </w:r>
            <w:r>
              <w:rPr>
                <w:sz w:val="36"/>
                <w:szCs w:val="36"/>
                <w:lang w:val="en-US"/>
              </w:rPr>
              <w:t>!</w:t>
            </w:r>
          </w:p>
        </w:tc>
      </w:tr>
    </w:tbl>
    <w:p w:rsidR="009D7E8D" w:rsidRDefault="009D7E8D" w:rsidP="009D7E8D">
      <w:pPr>
        <w:tabs>
          <w:tab w:val="left" w:pos="1995"/>
        </w:tabs>
        <w:jc w:val="center"/>
        <w:rPr>
          <w:b/>
        </w:rPr>
      </w:pPr>
      <w:r w:rsidRPr="007B7536">
        <w:rPr>
          <w:b/>
          <w:bCs/>
          <w:color w:val="000000"/>
        </w:rPr>
        <w:t>РЕШЕНИЕ №1</w:t>
      </w:r>
      <w:r>
        <w:rPr>
          <w:color w:val="000000"/>
        </w:rPr>
        <w:b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9D7E8D" w:rsidRPr="009D7E8D" w:rsidRDefault="009D7E8D" w:rsidP="009D7E8D">
      <w:pPr>
        <w:tabs>
          <w:tab w:val="left" w:pos="1995"/>
        </w:tabs>
        <w:jc w:val="center"/>
        <w:rPr>
          <w:rFonts w:eastAsia="Times New Roman"/>
          <w:b/>
          <w:sz w:val="36"/>
          <w:szCs w:val="36"/>
          <w:lang w:eastAsia="bg-BG"/>
        </w:rPr>
      </w:pPr>
      <w:r w:rsidRPr="007B7536">
        <w:rPr>
          <w:color w:val="000000"/>
        </w:rPr>
        <w:t xml:space="preserve">на заседание на Общинския </w:t>
      </w:r>
      <w:proofErr w:type="spellStart"/>
      <w:r w:rsidRPr="007B7536">
        <w:rPr>
          <w:color w:val="000000"/>
        </w:rPr>
        <w:t>съвет</w:t>
      </w:r>
      <w:proofErr w:type="spellEnd"/>
    </w:p>
    <w:p w:rsidR="005919DA" w:rsidRDefault="005919DA" w:rsidP="00E62385">
      <w:pPr>
        <w:jc w:val="both"/>
      </w:pPr>
    </w:p>
    <w:p w:rsidR="005919DA" w:rsidRPr="005919DA" w:rsidRDefault="005919DA" w:rsidP="005919DA">
      <w:pPr>
        <w:tabs>
          <w:tab w:val="left" w:pos="3300"/>
        </w:tabs>
        <w:jc w:val="both"/>
        <w:rPr>
          <w:b/>
          <w:bCs/>
          <w:u w:val="single"/>
        </w:rPr>
      </w:pPr>
    </w:p>
    <w:p w:rsidR="005919DA" w:rsidRPr="003A127C" w:rsidRDefault="005919DA" w:rsidP="00CA7062">
      <w:pPr>
        <w:jc w:val="both"/>
        <w:outlineLvl w:val="0"/>
        <w:rPr>
          <w:rFonts w:eastAsia="Times New Roman"/>
          <w:lang w:eastAsia="bg-BG"/>
        </w:rPr>
      </w:pPr>
      <w:r w:rsidRPr="005919DA">
        <w:rPr>
          <w:b/>
          <w:bCs/>
          <w:u w:val="single"/>
        </w:rPr>
        <w:t>ОТНОСНО:</w:t>
      </w:r>
      <w:r w:rsidR="00CA7062" w:rsidRPr="00CA7062">
        <w:rPr>
          <w:rFonts w:eastAsia="Times New Roman"/>
          <w:lang w:eastAsia="bg-BG"/>
        </w:rPr>
        <w:t xml:space="preserve"> </w:t>
      </w:r>
      <w:r w:rsidR="00EA1D0A" w:rsidRPr="00F7280C">
        <w:rPr>
          <w:rFonts w:eastAsia="Times New Roman"/>
          <w:lang w:eastAsia="bg-BG"/>
        </w:rPr>
        <w:t>Приемане отчетен доклад за дейността на МКБППМН през 2016 година.</w:t>
      </w:r>
    </w:p>
    <w:p w:rsidR="005673A4" w:rsidRPr="001873FA" w:rsidRDefault="005673A4" w:rsidP="005673A4">
      <w:pPr>
        <w:rPr>
          <w:b/>
          <w:lang w:val="ru-RU"/>
        </w:rPr>
      </w:pPr>
    </w:p>
    <w:p w:rsidR="00DE0A2A" w:rsidRPr="00FD7557" w:rsidRDefault="00DE0A2A" w:rsidP="00DE0A2A">
      <w:pPr>
        <w:jc w:val="both"/>
        <w:rPr>
          <w:i/>
          <w:lang w:val="en-US"/>
        </w:rPr>
      </w:pPr>
      <w:r w:rsidRPr="00FD7557">
        <w:rPr>
          <w:i/>
        </w:rPr>
        <w:t>Резултати   от   гласуването:   за   -   1</w:t>
      </w:r>
      <w:r>
        <w:rPr>
          <w:i/>
        </w:rPr>
        <w:t>4</w:t>
      </w:r>
      <w:r w:rsidRPr="00FD7557">
        <w:rPr>
          <w:i/>
        </w:rPr>
        <w:t xml:space="preserve">;   против   -   0;   въздържали   се   -   0, </w:t>
      </w:r>
    </w:p>
    <w:p w:rsidR="00DE0A2A" w:rsidRPr="00FD7557" w:rsidRDefault="00DE0A2A" w:rsidP="00DE0A2A">
      <w:pPr>
        <w:jc w:val="both"/>
        <w:rPr>
          <w:i/>
        </w:rPr>
      </w:pPr>
      <w:r w:rsidRPr="00FD7557">
        <w:rPr>
          <w:i/>
        </w:rPr>
        <w:t>предложението се приема.</w:t>
      </w:r>
    </w:p>
    <w:p w:rsidR="00DE0A2A" w:rsidRPr="00FD7557" w:rsidRDefault="00DE0A2A" w:rsidP="00DE0A2A">
      <w:pPr>
        <w:jc w:val="both"/>
        <w:rPr>
          <w:i/>
          <w:u w:val="single"/>
        </w:rPr>
      </w:pPr>
      <w:r w:rsidRPr="00FD7557">
        <w:rPr>
          <w:i/>
          <w:u w:val="single"/>
        </w:rPr>
        <w:t>Общ брой присъстващи общински съветници – 1</w:t>
      </w:r>
      <w:r>
        <w:rPr>
          <w:i/>
          <w:u w:val="single"/>
        </w:rPr>
        <w:t>4</w:t>
      </w:r>
    </w:p>
    <w:p w:rsidR="00835F8E" w:rsidRDefault="00835F8E" w:rsidP="00835F8E">
      <w:pPr>
        <w:jc w:val="both"/>
        <w:rPr>
          <w:b/>
          <w:i/>
        </w:rPr>
      </w:pPr>
    </w:p>
    <w:p w:rsidR="00835F8E" w:rsidRDefault="00835F8E" w:rsidP="00835F8E">
      <w:pPr>
        <w:jc w:val="center"/>
        <w:rPr>
          <w:b/>
          <w:lang w:val="ru-RU"/>
        </w:rPr>
      </w:pPr>
      <w:proofErr w:type="spellStart"/>
      <w:r w:rsidRPr="00835F8E">
        <w:rPr>
          <w:b/>
          <w:lang w:val="ru-RU"/>
        </w:rPr>
        <w:t>Общински</w:t>
      </w:r>
      <w:proofErr w:type="spellEnd"/>
      <w:r w:rsidRPr="00835F8E">
        <w:rPr>
          <w:b/>
          <w:lang w:val="en-US"/>
        </w:rPr>
        <w:t xml:space="preserve"> </w:t>
      </w:r>
      <w:proofErr w:type="spellStart"/>
      <w:r w:rsidRPr="00835F8E">
        <w:rPr>
          <w:b/>
          <w:lang w:val="ru-RU"/>
        </w:rPr>
        <w:t>съвет</w:t>
      </w:r>
      <w:proofErr w:type="spellEnd"/>
      <w:r w:rsidRPr="00835F8E">
        <w:rPr>
          <w:b/>
          <w:lang w:val="en-US"/>
        </w:rPr>
        <w:t xml:space="preserve"> </w:t>
      </w:r>
      <w:proofErr w:type="spellStart"/>
      <w:r w:rsidRPr="00835F8E">
        <w:rPr>
          <w:b/>
          <w:lang w:val="ru-RU"/>
        </w:rPr>
        <w:t>Върбица</w:t>
      </w:r>
      <w:proofErr w:type="spellEnd"/>
      <w:r w:rsidRPr="00835F8E">
        <w:rPr>
          <w:b/>
          <w:lang w:val="en-US"/>
        </w:rPr>
        <w:t xml:space="preserve"> </w:t>
      </w:r>
      <w:proofErr w:type="spellStart"/>
      <w:r w:rsidRPr="00835F8E">
        <w:rPr>
          <w:b/>
          <w:lang w:val="ru-RU"/>
        </w:rPr>
        <w:t>прие</w:t>
      </w:r>
      <w:proofErr w:type="spellEnd"/>
      <w:r w:rsidRPr="00835F8E">
        <w:rPr>
          <w:b/>
          <w:lang w:val="en-US"/>
        </w:rPr>
        <w:t xml:space="preserve"> </w:t>
      </w:r>
      <w:proofErr w:type="spellStart"/>
      <w:r w:rsidRPr="00835F8E">
        <w:rPr>
          <w:b/>
          <w:lang w:val="ru-RU"/>
        </w:rPr>
        <w:t>следното</w:t>
      </w:r>
      <w:proofErr w:type="spellEnd"/>
      <w:r w:rsidRPr="00835F8E">
        <w:rPr>
          <w:b/>
          <w:lang w:val="ru-RU"/>
        </w:rPr>
        <w:t>:</w:t>
      </w:r>
    </w:p>
    <w:p w:rsidR="00281646" w:rsidRPr="00835F8E" w:rsidRDefault="00281646" w:rsidP="00835F8E">
      <w:pPr>
        <w:jc w:val="center"/>
        <w:rPr>
          <w:b/>
          <w:lang w:val="ru-RU"/>
        </w:rPr>
      </w:pPr>
    </w:p>
    <w:p w:rsidR="00835F8E" w:rsidRPr="00835F8E" w:rsidRDefault="00835F8E" w:rsidP="00835F8E">
      <w:pPr>
        <w:rPr>
          <w:b/>
          <w:lang w:val="ru-RU"/>
        </w:rPr>
      </w:pPr>
    </w:p>
    <w:p w:rsidR="00281646" w:rsidRPr="00835F8E" w:rsidRDefault="00835F8E" w:rsidP="007103AB">
      <w:pPr>
        <w:jc w:val="center"/>
        <w:outlineLvl w:val="0"/>
        <w:rPr>
          <w:b/>
          <w:sz w:val="28"/>
          <w:szCs w:val="28"/>
        </w:rPr>
      </w:pPr>
      <w:r w:rsidRPr="00835F8E">
        <w:rPr>
          <w:b/>
          <w:sz w:val="28"/>
          <w:szCs w:val="28"/>
          <w:lang w:val="ru-RU"/>
        </w:rPr>
        <w:t>РЕШЕНИЕ:№</w:t>
      </w:r>
      <w:r w:rsidRPr="00835F8E">
        <w:rPr>
          <w:b/>
          <w:sz w:val="28"/>
          <w:szCs w:val="28"/>
        </w:rPr>
        <w:t>1</w:t>
      </w:r>
    </w:p>
    <w:p w:rsidR="00434046" w:rsidRPr="00434046" w:rsidRDefault="00434046" w:rsidP="00434046">
      <w:pPr>
        <w:jc w:val="center"/>
        <w:rPr>
          <w:rFonts w:ascii="Arial" w:eastAsia="Times New Roman" w:hAnsi="Arial" w:cs="Arial"/>
          <w:b/>
          <w:sz w:val="32"/>
          <w:szCs w:val="20"/>
          <w:lang w:eastAsia="bg-BG"/>
        </w:rPr>
      </w:pPr>
    </w:p>
    <w:p w:rsidR="00434046" w:rsidRPr="004611E8" w:rsidRDefault="00434046" w:rsidP="00434046">
      <w:pPr>
        <w:jc w:val="center"/>
        <w:rPr>
          <w:rFonts w:ascii="Arial" w:eastAsia="Times New Roman" w:hAnsi="Arial" w:cs="Arial"/>
          <w:b/>
          <w:sz w:val="28"/>
          <w:szCs w:val="28"/>
          <w:lang w:eastAsia="bg-BG"/>
        </w:rPr>
      </w:pPr>
    </w:p>
    <w:p w:rsidR="00DE0A2A" w:rsidRDefault="00434046" w:rsidP="00DE0A2A">
      <w:pPr>
        <w:jc w:val="both"/>
        <w:rPr>
          <w:rFonts w:eastAsia="Times New Roman"/>
          <w:lang w:eastAsia="bg-BG"/>
        </w:rPr>
      </w:pPr>
      <w:r w:rsidRPr="004611E8">
        <w:rPr>
          <w:rFonts w:eastAsia="Times New Roman"/>
          <w:lang w:eastAsia="bg-BG"/>
        </w:rPr>
        <w:t xml:space="preserve">На основание </w:t>
      </w:r>
      <w:r w:rsidR="00DE0A2A">
        <w:rPr>
          <w:rFonts w:eastAsia="Times New Roman"/>
          <w:lang w:eastAsia="bg-BG"/>
        </w:rPr>
        <w:t>чл. 7, ал.2 от ЗБППМН Общински съвет Върбица приема доклада за дейността на МКБППМН за 2016 година.</w:t>
      </w:r>
    </w:p>
    <w:p w:rsidR="00DE0A2A" w:rsidRDefault="00DE0A2A" w:rsidP="00DE0A2A">
      <w:pPr>
        <w:jc w:val="both"/>
        <w:rPr>
          <w:rFonts w:eastAsia="Times New Roman"/>
          <w:lang w:eastAsia="bg-BG"/>
        </w:rPr>
      </w:pPr>
    </w:p>
    <w:p w:rsidR="00DE0A2A" w:rsidRDefault="00DE0A2A"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2</w:t>
      </w:r>
      <w:r w:rsidRPr="002C3C8E">
        <w:rPr>
          <w:sz w:val="36"/>
          <w:szCs w:val="36"/>
        </w:rPr>
        <w:t xml:space="preserve"> </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Pr="009D7E8D" w:rsidRDefault="002C3C8E" w:rsidP="002C3C8E">
      <w:pPr>
        <w:tabs>
          <w:tab w:val="left" w:pos="1995"/>
        </w:tabs>
        <w:jc w:val="center"/>
        <w:rPr>
          <w:rFonts w:eastAsia="Times New Roman"/>
          <w:b/>
          <w:sz w:val="36"/>
          <w:szCs w:val="36"/>
          <w:lang w:eastAsia="bg-BG"/>
        </w:rPr>
      </w:pPr>
      <w:r w:rsidRPr="007B7536">
        <w:rPr>
          <w:color w:val="000000"/>
        </w:rPr>
        <w:t>на заседание на Общинския съвет</w:t>
      </w:r>
    </w:p>
    <w:p w:rsidR="00DE0A2A" w:rsidRDefault="00DE0A2A" w:rsidP="00DE0A2A">
      <w:pPr>
        <w:jc w:val="both"/>
        <w:rPr>
          <w:rFonts w:eastAsia="Times New Roman"/>
          <w:lang w:eastAsia="bg-BG"/>
        </w:rPr>
      </w:pPr>
    </w:p>
    <w:p w:rsidR="00987451" w:rsidRDefault="00835F8E" w:rsidP="0051523D">
      <w:pPr>
        <w:jc w:val="both"/>
        <w:rPr>
          <w:rFonts w:eastAsia="Times New Roman"/>
          <w:lang w:eastAsia="bg-BG"/>
        </w:rPr>
      </w:pPr>
      <w:r w:rsidRPr="00835F8E">
        <w:rPr>
          <w:b/>
          <w:bCs/>
          <w:u w:val="single"/>
        </w:rPr>
        <w:t>ОТНОСНО:</w:t>
      </w:r>
      <w:r w:rsidRPr="00835F8E">
        <w:rPr>
          <w:rFonts w:eastAsia="Times New Roman"/>
          <w:lang w:eastAsia="bg-BG"/>
        </w:rPr>
        <w:t xml:space="preserve"> </w:t>
      </w:r>
      <w:r w:rsidR="00021AA8" w:rsidRPr="00F7280C">
        <w:rPr>
          <w:rFonts w:eastAsia="Times New Roman"/>
          <w:lang w:eastAsia="bg-BG"/>
        </w:rPr>
        <w:t>Отчет за извършените разходи за командировки и получени средства от председателя на Общински съвет Върбица за периода от 01.10.2016г. до 31.12.2016 година.</w:t>
      </w:r>
    </w:p>
    <w:p w:rsidR="00281646" w:rsidRDefault="00281646" w:rsidP="0051523D">
      <w:pPr>
        <w:jc w:val="both"/>
        <w:rPr>
          <w:rFonts w:eastAsia="Times New Roman"/>
          <w:lang w:eastAsia="bg-BG"/>
        </w:rPr>
      </w:pPr>
    </w:p>
    <w:p w:rsidR="00AD5686" w:rsidRPr="00E05B2D" w:rsidRDefault="00AD5686" w:rsidP="0051523D">
      <w:pPr>
        <w:jc w:val="both"/>
      </w:pPr>
    </w:p>
    <w:p w:rsidR="00601538" w:rsidRPr="001873FA" w:rsidRDefault="00601538" w:rsidP="00601538">
      <w:pPr>
        <w:jc w:val="both"/>
        <w:rPr>
          <w:i/>
        </w:rPr>
      </w:pPr>
      <w:r w:rsidRPr="001873FA">
        <w:rPr>
          <w:i/>
        </w:rPr>
        <w:t>Резултати   от   гласуването:</w:t>
      </w:r>
    </w:p>
    <w:p w:rsidR="00601538" w:rsidRPr="001873FA" w:rsidRDefault="00601538" w:rsidP="00601538">
      <w:pPr>
        <w:jc w:val="both"/>
        <w:rPr>
          <w:bCs/>
          <w:lang w:val="en-US"/>
        </w:rPr>
      </w:pPr>
    </w:p>
    <w:p w:rsidR="00601538" w:rsidRPr="001873FA" w:rsidRDefault="00601538" w:rsidP="00601538">
      <w:pPr>
        <w:jc w:val="both"/>
        <w:rPr>
          <w:i/>
        </w:rPr>
      </w:pPr>
      <w:r w:rsidRPr="001873FA">
        <w:rPr>
          <w:i/>
        </w:rPr>
        <w:t xml:space="preserve">   за   -   1</w:t>
      </w:r>
      <w:r>
        <w:rPr>
          <w:i/>
        </w:rPr>
        <w:t>4</w:t>
      </w:r>
      <w:r w:rsidRPr="001873FA">
        <w:rPr>
          <w:i/>
        </w:rPr>
        <w:t xml:space="preserve">; </w:t>
      </w:r>
    </w:p>
    <w:p w:rsidR="00601538" w:rsidRPr="001873FA" w:rsidRDefault="00601538" w:rsidP="00601538">
      <w:pPr>
        <w:jc w:val="both"/>
        <w:rPr>
          <w:rFonts w:eastAsia="Times New Roman"/>
          <w:lang w:val="en-US" w:eastAsia="bg-BG"/>
        </w:rPr>
      </w:pPr>
    </w:p>
    <w:p w:rsidR="00601538" w:rsidRPr="007C2337" w:rsidRDefault="00601538" w:rsidP="00601538">
      <w:pPr>
        <w:pStyle w:val="ListParagraph"/>
        <w:numPr>
          <w:ilvl w:val="0"/>
          <w:numId w:val="6"/>
        </w:numPr>
        <w:jc w:val="both"/>
      </w:pPr>
      <w:r w:rsidRPr="007C2337">
        <w:t>Кадир Назиф Хасан</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 xml:space="preserve">Мехмед Хюсеинов Юсуфов </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 xml:space="preserve">Мустафа </w:t>
      </w:r>
      <w:proofErr w:type="spellStart"/>
      <w:r w:rsidRPr="001873FA">
        <w:rPr>
          <w:rFonts w:eastAsia="Times New Roman"/>
          <w:lang w:eastAsia="bg-BG"/>
        </w:rPr>
        <w:t>Решидов</w:t>
      </w:r>
      <w:proofErr w:type="spellEnd"/>
      <w:r w:rsidRPr="001873FA">
        <w:rPr>
          <w:rFonts w:eastAsia="Times New Roman"/>
          <w:lang w:eastAsia="bg-BG"/>
        </w:rPr>
        <w:t xml:space="preserve"> Хюсеинов</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Мехмед Сабри Юсуф</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 xml:space="preserve">Севдалин Бориславов </w:t>
      </w:r>
      <w:proofErr w:type="spellStart"/>
      <w:r w:rsidRPr="001873FA">
        <w:rPr>
          <w:rFonts w:eastAsia="Times New Roman"/>
          <w:lang w:eastAsia="bg-BG"/>
        </w:rPr>
        <w:t>Алдинов</w:t>
      </w:r>
      <w:proofErr w:type="spellEnd"/>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lastRenderedPageBreak/>
        <w:t>Ерсин Ахмедов Хасанов</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Ердинч Ахмедов Исмаилов</w:t>
      </w:r>
    </w:p>
    <w:p w:rsidR="00601538" w:rsidRPr="001873FA" w:rsidRDefault="00601538" w:rsidP="00601538">
      <w:pPr>
        <w:numPr>
          <w:ilvl w:val="0"/>
          <w:numId w:val="6"/>
        </w:numPr>
        <w:jc w:val="both"/>
        <w:rPr>
          <w:rFonts w:eastAsia="Times New Roman"/>
          <w:lang w:eastAsia="bg-BG"/>
        </w:rPr>
      </w:pPr>
      <w:proofErr w:type="spellStart"/>
      <w:r w:rsidRPr="001873FA">
        <w:rPr>
          <w:rFonts w:eastAsia="Times New Roman"/>
          <w:lang w:eastAsia="bg-BG"/>
        </w:rPr>
        <w:t>Шемсие</w:t>
      </w:r>
      <w:proofErr w:type="spellEnd"/>
      <w:r w:rsidRPr="001873FA">
        <w:rPr>
          <w:rFonts w:eastAsia="Times New Roman"/>
          <w:lang w:eastAsia="bg-BG"/>
        </w:rPr>
        <w:t xml:space="preserve"> Алиева Шабанова</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Мехмед Мустафа Мехмед</w:t>
      </w:r>
    </w:p>
    <w:p w:rsidR="00601538" w:rsidRPr="001873FA" w:rsidRDefault="00601538" w:rsidP="00601538">
      <w:pPr>
        <w:numPr>
          <w:ilvl w:val="0"/>
          <w:numId w:val="6"/>
        </w:numPr>
        <w:jc w:val="both"/>
        <w:rPr>
          <w:rFonts w:eastAsia="Times New Roman"/>
          <w:lang w:eastAsia="bg-BG"/>
        </w:rPr>
      </w:pPr>
      <w:r>
        <w:rPr>
          <w:rFonts w:eastAsia="Times New Roman"/>
          <w:lang w:eastAsia="bg-BG"/>
        </w:rPr>
        <w:t xml:space="preserve">Исуф Алиев </w:t>
      </w:r>
      <w:proofErr w:type="spellStart"/>
      <w:r>
        <w:rPr>
          <w:rFonts w:eastAsia="Times New Roman"/>
          <w:lang w:eastAsia="bg-BG"/>
        </w:rPr>
        <w:t>Газинов</w:t>
      </w:r>
      <w:proofErr w:type="spellEnd"/>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Сашо Радославов Стайков</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Мустафа Халилов Еминов</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Емил Иванов Димов</w:t>
      </w:r>
    </w:p>
    <w:p w:rsidR="00601538" w:rsidRPr="001873FA" w:rsidRDefault="00601538" w:rsidP="00601538">
      <w:pPr>
        <w:numPr>
          <w:ilvl w:val="0"/>
          <w:numId w:val="6"/>
        </w:numPr>
        <w:jc w:val="both"/>
        <w:rPr>
          <w:rFonts w:eastAsia="Times New Roman"/>
          <w:lang w:eastAsia="bg-BG"/>
        </w:rPr>
      </w:pPr>
      <w:r w:rsidRPr="001873FA">
        <w:rPr>
          <w:rFonts w:eastAsia="Times New Roman"/>
          <w:lang w:eastAsia="bg-BG"/>
        </w:rPr>
        <w:t>Стоян Георгиев Димитров</w:t>
      </w:r>
    </w:p>
    <w:p w:rsidR="00601538" w:rsidRDefault="00601538" w:rsidP="00601538">
      <w:pPr>
        <w:jc w:val="both"/>
        <w:rPr>
          <w:i/>
        </w:rPr>
      </w:pPr>
    </w:p>
    <w:p w:rsidR="00601538" w:rsidRPr="001873FA" w:rsidRDefault="00601538" w:rsidP="00601538">
      <w:pPr>
        <w:jc w:val="both"/>
        <w:rPr>
          <w:i/>
        </w:rPr>
      </w:pPr>
    </w:p>
    <w:p w:rsidR="00601538" w:rsidRPr="001873FA" w:rsidRDefault="00601538" w:rsidP="00601538">
      <w:pPr>
        <w:jc w:val="both"/>
        <w:rPr>
          <w:i/>
        </w:rPr>
      </w:pPr>
      <w:r w:rsidRPr="001873FA">
        <w:rPr>
          <w:i/>
        </w:rPr>
        <w:t>против   -   0;въздържали   се   -   0, предложението се приема.</w:t>
      </w:r>
    </w:p>
    <w:p w:rsidR="00601538" w:rsidRDefault="00601538" w:rsidP="00601538">
      <w:pPr>
        <w:jc w:val="both"/>
        <w:rPr>
          <w:i/>
          <w:u w:val="single"/>
        </w:rPr>
      </w:pPr>
      <w:r w:rsidRPr="001873FA">
        <w:rPr>
          <w:i/>
          <w:u w:val="single"/>
        </w:rPr>
        <w:t>Общ брой присъстващи общински съветници – 1</w:t>
      </w:r>
      <w:r w:rsidR="00921E44">
        <w:rPr>
          <w:i/>
          <w:u w:val="single"/>
        </w:rPr>
        <w:t>4</w:t>
      </w:r>
    </w:p>
    <w:p w:rsidR="00601538" w:rsidRDefault="00601538" w:rsidP="00ED2465">
      <w:pPr>
        <w:jc w:val="both"/>
        <w:rPr>
          <w:i/>
          <w:u w:val="single"/>
        </w:rPr>
      </w:pPr>
    </w:p>
    <w:p w:rsidR="00601538" w:rsidRDefault="00601538" w:rsidP="00ED2465">
      <w:pPr>
        <w:jc w:val="both"/>
        <w:rPr>
          <w:i/>
          <w:u w:val="single"/>
        </w:rPr>
      </w:pPr>
    </w:p>
    <w:p w:rsidR="00601538" w:rsidRDefault="00601538" w:rsidP="00ED2465">
      <w:pPr>
        <w:jc w:val="both"/>
        <w:rPr>
          <w:i/>
          <w:u w:val="single"/>
        </w:rPr>
      </w:pPr>
    </w:p>
    <w:p w:rsidR="00ED2465" w:rsidRDefault="00ED2465" w:rsidP="001873FA"/>
    <w:p w:rsidR="00601538" w:rsidRDefault="00601538" w:rsidP="00601538">
      <w:pPr>
        <w:rPr>
          <w:b/>
        </w:rPr>
      </w:pPr>
      <w:r w:rsidRPr="001873FA">
        <w:rPr>
          <w:b/>
        </w:rPr>
        <w:t xml:space="preserve">На основание чл. 27, ал.4, ал. 5 от ЗМСМА </w:t>
      </w:r>
    </w:p>
    <w:p w:rsidR="00ED2465" w:rsidRDefault="00ED2465" w:rsidP="001873FA"/>
    <w:p w:rsidR="00ED2465" w:rsidRDefault="00ED2465" w:rsidP="001873FA"/>
    <w:p w:rsidR="00ED2465" w:rsidRDefault="00ED2465" w:rsidP="00ED2465">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ED2465" w:rsidRPr="001873FA" w:rsidRDefault="00ED2465" w:rsidP="00ED2465">
      <w:pPr>
        <w:jc w:val="center"/>
        <w:rPr>
          <w:b/>
          <w:lang w:val="ru-RU"/>
        </w:rPr>
      </w:pPr>
    </w:p>
    <w:p w:rsidR="00ED2465" w:rsidRPr="001873FA" w:rsidRDefault="00ED2465" w:rsidP="00ED2465">
      <w:pPr>
        <w:jc w:val="center"/>
        <w:rPr>
          <w:b/>
          <w:lang w:val="ru-RU"/>
        </w:rPr>
      </w:pPr>
    </w:p>
    <w:p w:rsidR="00ED2465" w:rsidRPr="001873FA" w:rsidRDefault="00ED2465" w:rsidP="00ED2465">
      <w:pPr>
        <w:rPr>
          <w:b/>
          <w:lang w:val="ru-RU"/>
        </w:rPr>
      </w:pPr>
    </w:p>
    <w:p w:rsidR="00ED2465" w:rsidRDefault="00ED2465" w:rsidP="00ED2465">
      <w:pPr>
        <w:jc w:val="center"/>
        <w:outlineLvl w:val="0"/>
        <w:rPr>
          <w:b/>
          <w:sz w:val="28"/>
          <w:szCs w:val="28"/>
        </w:rPr>
      </w:pPr>
      <w:r w:rsidRPr="001873FA">
        <w:rPr>
          <w:b/>
          <w:sz w:val="28"/>
          <w:szCs w:val="28"/>
          <w:lang w:val="ru-RU"/>
        </w:rPr>
        <w:t>РЕШЕНИЕ:№</w:t>
      </w:r>
      <w:r>
        <w:rPr>
          <w:b/>
          <w:sz w:val="28"/>
          <w:szCs w:val="28"/>
        </w:rPr>
        <w:t>2</w:t>
      </w:r>
    </w:p>
    <w:p w:rsidR="009C14C6" w:rsidRDefault="009C14C6" w:rsidP="00ED2465">
      <w:pPr>
        <w:jc w:val="center"/>
        <w:outlineLvl w:val="0"/>
        <w:rPr>
          <w:b/>
          <w:sz w:val="28"/>
          <w:szCs w:val="28"/>
        </w:rPr>
      </w:pPr>
    </w:p>
    <w:p w:rsidR="009C14C6" w:rsidRDefault="009C14C6" w:rsidP="00ED2465">
      <w:pPr>
        <w:jc w:val="center"/>
        <w:outlineLvl w:val="0"/>
        <w:rPr>
          <w:b/>
          <w:sz w:val="28"/>
          <w:szCs w:val="28"/>
        </w:rPr>
      </w:pPr>
    </w:p>
    <w:p w:rsidR="00ED2465" w:rsidRDefault="002C3C8E" w:rsidP="007D0CCC">
      <w:pPr>
        <w:jc w:val="both"/>
      </w:pPr>
      <w:r>
        <w:t xml:space="preserve">     </w:t>
      </w:r>
      <w:r w:rsidR="0014392A">
        <w:t xml:space="preserve">На основание чл. </w:t>
      </w:r>
      <w:r w:rsidR="00021AA8">
        <w:t>21, ал.1, т. 6</w:t>
      </w:r>
      <w:r w:rsidR="000B66FF">
        <w:t xml:space="preserve"> и ал. 2</w:t>
      </w:r>
      <w:r w:rsidR="00021AA8">
        <w:t xml:space="preserve"> от ЗМСМА Общински съвет Върбица одобрява извършените разходи за командировки на </w:t>
      </w:r>
      <w:proofErr w:type="spellStart"/>
      <w:r w:rsidR="00021AA8">
        <w:t>Предсе</w:t>
      </w:r>
      <w:r w:rsidR="005C110C">
        <w:t>датиля</w:t>
      </w:r>
      <w:proofErr w:type="spellEnd"/>
      <w:r w:rsidR="005C110C">
        <w:t xml:space="preserve"> на Общински съвет Върбица </w:t>
      </w:r>
      <w:r w:rsidR="007D0CCC">
        <w:t>з</w:t>
      </w:r>
      <w:r w:rsidR="005C110C">
        <w:t xml:space="preserve">а периода от 01.10.2016 до 31.12.2016 г. в размер на 40,00 лева, отчетени като разход по Функция „Общи държавни служби“, Местна дейност 2123 „Общински съвет“, </w:t>
      </w:r>
      <w:proofErr w:type="spellStart"/>
      <w:r w:rsidR="005C110C">
        <w:t>подпараграф</w:t>
      </w:r>
      <w:proofErr w:type="spellEnd"/>
      <w:r w:rsidR="005C110C">
        <w:t xml:space="preserve"> 10-51 – командировки в страната</w:t>
      </w:r>
      <w:r w:rsidR="0014392A">
        <w:t>.</w:t>
      </w:r>
    </w:p>
    <w:p w:rsidR="00DB51C4" w:rsidRDefault="00DB51C4" w:rsidP="00471F55">
      <w:pPr>
        <w:outlineLvl w:val="0"/>
        <w:rPr>
          <w:b/>
          <w:sz w:val="28"/>
          <w:szCs w:val="28"/>
        </w:rPr>
      </w:pPr>
    </w:p>
    <w:p w:rsidR="00DB51C4" w:rsidRDefault="00DB51C4" w:rsidP="00471F55">
      <w:pPr>
        <w:outlineLvl w:val="0"/>
        <w:rPr>
          <w:b/>
          <w:sz w:val="28"/>
          <w:szCs w:val="28"/>
        </w:rPr>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3</w:t>
      </w:r>
      <w:r w:rsidRPr="002C3C8E">
        <w:rPr>
          <w:sz w:val="36"/>
          <w:szCs w:val="36"/>
        </w:rPr>
        <w:t xml:space="preserve"> </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Pr="009D7E8D" w:rsidRDefault="002C3C8E" w:rsidP="002C3C8E">
      <w:pPr>
        <w:tabs>
          <w:tab w:val="left" w:pos="1995"/>
        </w:tabs>
        <w:jc w:val="center"/>
        <w:rPr>
          <w:rFonts w:eastAsia="Times New Roman"/>
          <w:b/>
          <w:sz w:val="36"/>
          <w:szCs w:val="36"/>
          <w:lang w:eastAsia="bg-BG"/>
        </w:rPr>
      </w:pPr>
      <w:r w:rsidRPr="007B7536">
        <w:rPr>
          <w:color w:val="000000"/>
        </w:rPr>
        <w:t>на заседание на Общинския съвет</w:t>
      </w:r>
    </w:p>
    <w:p w:rsidR="00D77837" w:rsidRPr="00835F8E" w:rsidRDefault="00D77837" w:rsidP="00D77837">
      <w:pPr>
        <w:rPr>
          <w:b/>
        </w:rPr>
      </w:pPr>
    </w:p>
    <w:p w:rsidR="00DC22F3" w:rsidRDefault="00D77837" w:rsidP="0051523D">
      <w:pPr>
        <w:jc w:val="both"/>
        <w:rPr>
          <w:rFonts w:eastAsia="Times New Roman"/>
          <w:lang w:eastAsia="bg-BG"/>
        </w:rPr>
      </w:pPr>
      <w:r w:rsidRPr="00835F8E">
        <w:rPr>
          <w:b/>
          <w:bCs/>
          <w:u w:val="single"/>
        </w:rPr>
        <w:t>ОТНОСНО:</w:t>
      </w:r>
      <w:r w:rsidR="00DC22F3" w:rsidRPr="00DC22F3">
        <w:rPr>
          <w:rFonts w:eastAsia="Times New Roman"/>
          <w:lang w:eastAsia="bg-BG"/>
        </w:rPr>
        <w:t xml:space="preserve"> </w:t>
      </w:r>
      <w:r w:rsidR="00601538" w:rsidRPr="00F7280C">
        <w:rPr>
          <w:rFonts w:eastAsia="Times New Roman"/>
          <w:lang w:eastAsia="bg-BG"/>
        </w:rPr>
        <w:t>Одобряване извършените разходи за командировки в страната и чужбина от кмета на Община Върбица</w:t>
      </w:r>
      <w:r w:rsidR="002C3C8E">
        <w:rPr>
          <w:rFonts w:eastAsia="Times New Roman"/>
          <w:lang w:eastAsia="bg-BG"/>
        </w:rPr>
        <w:t>.</w:t>
      </w:r>
    </w:p>
    <w:p w:rsidR="00921E44" w:rsidRDefault="00921E44" w:rsidP="0051523D">
      <w:pPr>
        <w:jc w:val="both"/>
        <w:rPr>
          <w:rFonts w:eastAsia="Times New Roman"/>
          <w:lang w:eastAsia="bg-BG"/>
        </w:rPr>
      </w:pPr>
    </w:p>
    <w:p w:rsidR="00921E44" w:rsidRDefault="00921E44" w:rsidP="0051523D">
      <w:pPr>
        <w:jc w:val="both"/>
        <w:rPr>
          <w:rFonts w:eastAsia="Times New Roman"/>
          <w:lang w:eastAsia="bg-BG"/>
        </w:rPr>
      </w:pPr>
    </w:p>
    <w:p w:rsidR="00532FDD" w:rsidRPr="001873FA" w:rsidRDefault="00532FDD" w:rsidP="00532FDD">
      <w:pPr>
        <w:jc w:val="both"/>
        <w:rPr>
          <w:i/>
        </w:rPr>
      </w:pPr>
      <w:r w:rsidRPr="001873FA">
        <w:rPr>
          <w:i/>
        </w:rPr>
        <w:t>Резултати   от   гласуването:</w:t>
      </w:r>
    </w:p>
    <w:p w:rsidR="00532FDD" w:rsidRPr="001873FA" w:rsidRDefault="00532FDD" w:rsidP="00532FDD">
      <w:pPr>
        <w:jc w:val="both"/>
        <w:rPr>
          <w:bCs/>
          <w:lang w:val="en-US"/>
        </w:rPr>
      </w:pPr>
    </w:p>
    <w:p w:rsidR="00532FDD" w:rsidRPr="001873FA" w:rsidRDefault="00532FDD" w:rsidP="00532FDD">
      <w:pPr>
        <w:jc w:val="both"/>
        <w:rPr>
          <w:i/>
        </w:rPr>
      </w:pPr>
      <w:r w:rsidRPr="001873FA">
        <w:rPr>
          <w:i/>
        </w:rPr>
        <w:t xml:space="preserve">   за   -   1</w:t>
      </w:r>
      <w:r w:rsidR="00921E44">
        <w:rPr>
          <w:i/>
        </w:rPr>
        <w:t>4</w:t>
      </w:r>
      <w:r w:rsidRPr="001873FA">
        <w:rPr>
          <w:i/>
        </w:rPr>
        <w:t xml:space="preserve">; </w:t>
      </w:r>
    </w:p>
    <w:p w:rsidR="00532FDD" w:rsidRPr="001873FA" w:rsidRDefault="00532FDD" w:rsidP="00532FDD">
      <w:pPr>
        <w:jc w:val="both"/>
        <w:rPr>
          <w:rFonts w:eastAsia="Times New Roman"/>
          <w:lang w:val="en-US" w:eastAsia="bg-BG"/>
        </w:rPr>
      </w:pPr>
    </w:p>
    <w:p w:rsidR="00532FDD" w:rsidRPr="007C2337" w:rsidRDefault="00532FDD" w:rsidP="00921E44">
      <w:pPr>
        <w:pStyle w:val="ListParagraph"/>
        <w:numPr>
          <w:ilvl w:val="0"/>
          <w:numId w:val="20"/>
        </w:numPr>
        <w:jc w:val="both"/>
      </w:pPr>
      <w:r w:rsidRPr="007C2337">
        <w:t>Кадир Назиф Хасан</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 xml:space="preserve">Мехмед Хюсеинов Юсуфов </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 xml:space="preserve">Мустафа </w:t>
      </w:r>
      <w:proofErr w:type="spellStart"/>
      <w:r w:rsidRPr="001873FA">
        <w:rPr>
          <w:rFonts w:eastAsia="Times New Roman"/>
          <w:lang w:eastAsia="bg-BG"/>
        </w:rPr>
        <w:t>Решидов</w:t>
      </w:r>
      <w:proofErr w:type="spellEnd"/>
      <w:r w:rsidRPr="001873FA">
        <w:rPr>
          <w:rFonts w:eastAsia="Times New Roman"/>
          <w:lang w:eastAsia="bg-BG"/>
        </w:rPr>
        <w:t xml:space="preserve"> Хюсеинов</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Мехмед Сабри Юсуф</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 xml:space="preserve">Севдалин Бориславов </w:t>
      </w:r>
      <w:proofErr w:type="spellStart"/>
      <w:r w:rsidRPr="001873FA">
        <w:rPr>
          <w:rFonts w:eastAsia="Times New Roman"/>
          <w:lang w:eastAsia="bg-BG"/>
        </w:rPr>
        <w:t>Алдинов</w:t>
      </w:r>
      <w:proofErr w:type="spellEnd"/>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Ерсин Ахмедов Хасанов</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Ердинч Ахмедов Исмаилов</w:t>
      </w:r>
    </w:p>
    <w:p w:rsidR="00532FDD" w:rsidRPr="001873FA" w:rsidRDefault="00532FDD" w:rsidP="00921E44">
      <w:pPr>
        <w:numPr>
          <w:ilvl w:val="0"/>
          <w:numId w:val="20"/>
        </w:numPr>
        <w:jc w:val="both"/>
        <w:rPr>
          <w:rFonts w:eastAsia="Times New Roman"/>
          <w:lang w:eastAsia="bg-BG"/>
        </w:rPr>
      </w:pPr>
      <w:proofErr w:type="spellStart"/>
      <w:r w:rsidRPr="001873FA">
        <w:rPr>
          <w:rFonts w:eastAsia="Times New Roman"/>
          <w:lang w:eastAsia="bg-BG"/>
        </w:rPr>
        <w:t>Шемсие</w:t>
      </w:r>
      <w:proofErr w:type="spellEnd"/>
      <w:r w:rsidRPr="001873FA">
        <w:rPr>
          <w:rFonts w:eastAsia="Times New Roman"/>
          <w:lang w:eastAsia="bg-BG"/>
        </w:rPr>
        <w:t xml:space="preserve"> Алиева Шабанова</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Мехмед Мустафа Мехмед</w:t>
      </w:r>
    </w:p>
    <w:p w:rsidR="00532FDD" w:rsidRPr="001873FA" w:rsidRDefault="00532FDD" w:rsidP="00921E44">
      <w:pPr>
        <w:numPr>
          <w:ilvl w:val="0"/>
          <w:numId w:val="20"/>
        </w:numPr>
        <w:jc w:val="both"/>
        <w:rPr>
          <w:rFonts w:eastAsia="Times New Roman"/>
          <w:lang w:eastAsia="bg-BG"/>
        </w:rPr>
      </w:pPr>
      <w:r>
        <w:rPr>
          <w:rFonts w:eastAsia="Times New Roman"/>
          <w:lang w:eastAsia="bg-BG"/>
        </w:rPr>
        <w:t xml:space="preserve">Исуф Алиев </w:t>
      </w:r>
      <w:proofErr w:type="spellStart"/>
      <w:r>
        <w:rPr>
          <w:rFonts w:eastAsia="Times New Roman"/>
          <w:lang w:eastAsia="bg-BG"/>
        </w:rPr>
        <w:t>Газинов</w:t>
      </w:r>
      <w:proofErr w:type="spellEnd"/>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Сашо Радославов Стайков</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Мустафа Халилов Еминов</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Емил Иванов Димов</w:t>
      </w:r>
    </w:p>
    <w:p w:rsidR="00532FDD" w:rsidRPr="001873FA" w:rsidRDefault="00532FDD" w:rsidP="00921E44">
      <w:pPr>
        <w:numPr>
          <w:ilvl w:val="0"/>
          <w:numId w:val="20"/>
        </w:numPr>
        <w:jc w:val="both"/>
        <w:rPr>
          <w:rFonts w:eastAsia="Times New Roman"/>
          <w:lang w:eastAsia="bg-BG"/>
        </w:rPr>
      </w:pPr>
      <w:r w:rsidRPr="001873FA">
        <w:rPr>
          <w:rFonts w:eastAsia="Times New Roman"/>
          <w:lang w:eastAsia="bg-BG"/>
        </w:rPr>
        <w:t>Стоян Георгиев Димитров</w:t>
      </w:r>
    </w:p>
    <w:p w:rsidR="00532FDD" w:rsidRDefault="00532FDD" w:rsidP="00532FDD">
      <w:pPr>
        <w:jc w:val="both"/>
        <w:rPr>
          <w:i/>
        </w:rPr>
      </w:pPr>
    </w:p>
    <w:p w:rsidR="00532FDD" w:rsidRPr="001873FA" w:rsidRDefault="00532FDD" w:rsidP="00532FDD">
      <w:pPr>
        <w:jc w:val="both"/>
        <w:rPr>
          <w:i/>
        </w:rPr>
      </w:pPr>
    </w:p>
    <w:p w:rsidR="00532FDD" w:rsidRPr="001873FA" w:rsidRDefault="00532FDD" w:rsidP="00532FDD">
      <w:pPr>
        <w:jc w:val="both"/>
        <w:rPr>
          <w:i/>
        </w:rPr>
      </w:pPr>
      <w:r w:rsidRPr="001873FA">
        <w:rPr>
          <w:i/>
        </w:rPr>
        <w:t>против   -   0;въздържали   се   -   0, предложението се приема.</w:t>
      </w:r>
    </w:p>
    <w:p w:rsidR="00532FDD" w:rsidRDefault="00532FDD" w:rsidP="00532FDD">
      <w:pPr>
        <w:jc w:val="both"/>
        <w:rPr>
          <w:i/>
          <w:u w:val="single"/>
        </w:rPr>
      </w:pPr>
      <w:r w:rsidRPr="001873FA">
        <w:rPr>
          <w:i/>
          <w:u w:val="single"/>
        </w:rPr>
        <w:t>Общ брой присъстващи общински съветници – 1</w:t>
      </w:r>
      <w:r w:rsidR="00921E44">
        <w:rPr>
          <w:i/>
          <w:u w:val="single"/>
        </w:rPr>
        <w:t>4</w:t>
      </w:r>
    </w:p>
    <w:p w:rsidR="009F5FFD" w:rsidRDefault="009F5FFD" w:rsidP="00DC22F3">
      <w:pPr>
        <w:jc w:val="both"/>
      </w:pPr>
    </w:p>
    <w:p w:rsidR="00CC6DEA" w:rsidRDefault="00CC6DEA" w:rsidP="00DC22F3">
      <w:pPr>
        <w:jc w:val="both"/>
      </w:pPr>
    </w:p>
    <w:p w:rsidR="00532FDD" w:rsidRDefault="00532FDD" w:rsidP="00532FDD">
      <w:pPr>
        <w:rPr>
          <w:b/>
        </w:rPr>
      </w:pPr>
      <w:r w:rsidRPr="001873FA">
        <w:rPr>
          <w:b/>
        </w:rPr>
        <w:t xml:space="preserve">На основание чл. 27, ал.4, ал. 5 от ЗМСМА </w:t>
      </w:r>
    </w:p>
    <w:p w:rsidR="00FC5D70" w:rsidRDefault="00FC5D70" w:rsidP="00D77837">
      <w:pPr>
        <w:jc w:val="both"/>
      </w:pPr>
    </w:p>
    <w:p w:rsidR="00F740BF" w:rsidRPr="00532FDD" w:rsidRDefault="00F740BF" w:rsidP="00F740BF">
      <w:pPr>
        <w:jc w:val="both"/>
        <w:rPr>
          <w:b/>
          <w:i/>
          <w:u w:val="single"/>
        </w:rPr>
      </w:pPr>
    </w:p>
    <w:p w:rsidR="00F740BF" w:rsidRPr="00FD7557" w:rsidRDefault="00F740BF" w:rsidP="00F740BF">
      <w:pPr>
        <w:jc w:val="both"/>
        <w:rPr>
          <w:i/>
          <w:u w:val="single"/>
        </w:rPr>
      </w:pPr>
    </w:p>
    <w:p w:rsidR="00F740BF" w:rsidRDefault="00F740BF" w:rsidP="00F740BF">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F740BF" w:rsidRPr="001873FA" w:rsidRDefault="00F740BF" w:rsidP="00F740BF">
      <w:pPr>
        <w:jc w:val="center"/>
        <w:rPr>
          <w:b/>
          <w:lang w:val="ru-RU"/>
        </w:rPr>
      </w:pPr>
    </w:p>
    <w:p w:rsidR="00F740BF" w:rsidRPr="001873FA" w:rsidRDefault="00F740BF" w:rsidP="00F740BF">
      <w:pPr>
        <w:rPr>
          <w:b/>
          <w:lang w:val="ru-RU"/>
        </w:rPr>
      </w:pPr>
    </w:p>
    <w:p w:rsidR="00F740BF" w:rsidRDefault="00F740BF" w:rsidP="00F740BF">
      <w:pPr>
        <w:jc w:val="center"/>
        <w:outlineLvl w:val="0"/>
        <w:rPr>
          <w:b/>
          <w:sz w:val="28"/>
          <w:szCs w:val="28"/>
        </w:rPr>
      </w:pPr>
      <w:r w:rsidRPr="001873FA">
        <w:rPr>
          <w:b/>
          <w:sz w:val="28"/>
          <w:szCs w:val="28"/>
          <w:lang w:val="ru-RU"/>
        </w:rPr>
        <w:t>РЕШЕНИЕ:№</w:t>
      </w:r>
      <w:r>
        <w:rPr>
          <w:b/>
          <w:sz w:val="28"/>
          <w:szCs w:val="28"/>
        </w:rPr>
        <w:t>3</w:t>
      </w:r>
    </w:p>
    <w:p w:rsidR="00CC6DEA" w:rsidRDefault="00CC6DEA" w:rsidP="00F740BF">
      <w:pPr>
        <w:jc w:val="center"/>
        <w:outlineLvl w:val="0"/>
        <w:rPr>
          <w:b/>
          <w:sz w:val="28"/>
          <w:szCs w:val="28"/>
        </w:rPr>
      </w:pPr>
    </w:p>
    <w:p w:rsidR="00CC6DEA" w:rsidRPr="00215B34" w:rsidRDefault="00CC6DEA" w:rsidP="00CC6DEA">
      <w:pPr>
        <w:jc w:val="both"/>
      </w:pPr>
    </w:p>
    <w:p w:rsidR="00F36445" w:rsidRDefault="002C3C8E" w:rsidP="00815A9A">
      <w:pPr>
        <w:jc w:val="both"/>
        <w:outlineLvl w:val="0"/>
      </w:pPr>
      <w:r>
        <w:t xml:space="preserve">      </w:t>
      </w:r>
      <w:r w:rsidR="00834F6A">
        <w:t xml:space="preserve">На основание чл. 21, ал. 1, т. 6 от ЗМСМА Общински съвет Върбица одобрява извършените разходи за командировки на кмета на Община Върбица за третото тримесечие на 2016 г. в размер на 845.59 лева, отчетени като разход по Функция „Общи държавни служби“, Местна дейност 2122 „Общинска администрация“,  </w:t>
      </w:r>
      <w:proofErr w:type="spellStart"/>
      <w:r w:rsidR="00834F6A">
        <w:t>подпараграф</w:t>
      </w:r>
      <w:proofErr w:type="spellEnd"/>
      <w:r w:rsidR="00834F6A">
        <w:t xml:space="preserve"> 10-51 – командировки в страната.</w:t>
      </w:r>
    </w:p>
    <w:p w:rsidR="00027AC0" w:rsidRPr="00027AC0" w:rsidRDefault="00027AC0" w:rsidP="001D16BE">
      <w:pPr>
        <w:outlineLvl w:val="0"/>
        <w:rPr>
          <w:b/>
          <w:sz w:val="28"/>
          <w:szCs w:val="28"/>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4</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52582F" w:rsidRDefault="00055C0C" w:rsidP="00055C0C">
      <w:pPr>
        <w:jc w:val="both"/>
        <w:rPr>
          <w:rFonts w:eastAsia="Times New Roman"/>
          <w:lang w:eastAsia="bg-BG"/>
        </w:rPr>
      </w:pPr>
      <w:r w:rsidRPr="00055C0C">
        <w:rPr>
          <w:b/>
          <w:bCs/>
          <w:u w:val="single"/>
        </w:rPr>
        <w:t>ОТНОСНО:</w:t>
      </w:r>
      <w:r w:rsidRPr="00055C0C">
        <w:rPr>
          <w:rFonts w:eastAsia="Times New Roman"/>
          <w:lang w:eastAsia="bg-BG"/>
        </w:rPr>
        <w:t xml:space="preserve"> </w:t>
      </w:r>
      <w:r w:rsidR="0052582F" w:rsidRPr="00F7280C">
        <w:rPr>
          <w:rFonts w:eastAsia="Times New Roman"/>
          <w:lang w:eastAsia="bg-BG"/>
        </w:rPr>
        <w:t>Бюджетна прогноза за периода 2018 – 2020 година на Община Върбица.</w:t>
      </w:r>
    </w:p>
    <w:p w:rsidR="002C3C8E" w:rsidRDefault="002C3C8E" w:rsidP="00CA1F2C">
      <w:pPr>
        <w:jc w:val="both"/>
        <w:rPr>
          <w:i/>
        </w:rPr>
      </w:pPr>
    </w:p>
    <w:p w:rsidR="00CA1F2C" w:rsidRPr="00FD7557" w:rsidRDefault="00CA1F2C" w:rsidP="00CA1F2C">
      <w:pPr>
        <w:jc w:val="both"/>
        <w:rPr>
          <w:i/>
          <w:lang w:val="en-US"/>
        </w:rPr>
      </w:pPr>
      <w:r w:rsidRPr="00FD7557">
        <w:rPr>
          <w:i/>
        </w:rPr>
        <w:t>Резултати   от   гласуването:   за   -   1</w:t>
      </w:r>
      <w:r>
        <w:rPr>
          <w:i/>
        </w:rPr>
        <w:t>4</w:t>
      </w:r>
      <w:r w:rsidRPr="00FD7557">
        <w:rPr>
          <w:i/>
        </w:rPr>
        <w:t xml:space="preserve">;   против   -   0;   въздържали   се   -   0, </w:t>
      </w:r>
    </w:p>
    <w:p w:rsidR="00CA1F2C" w:rsidRPr="00FD7557" w:rsidRDefault="00CA1F2C" w:rsidP="00CA1F2C">
      <w:pPr>
        <w:jc w:val="both"/>
        <w:rPr>
          <w:i/>
        </w:rPr>
      </w:pPr>
      <w:r w:rsidRPr="00FD7557">
        <w:rPr>
          <w:i/>
        </w:rPr>
        <w:t>предложението се приема.</w:t>
      </w:r>
    </w:p>
    <w:p w:rsidR="00CA1F2C" w:rsidRDefault="00CA1F2C" w:rsidP="00CA1F2C">
      <w:pPr>
        <w:jc w:val="both"/>
        <w:rPr>
          <w:i/>
          <w:u w:val="single"/>
        </w:rPr>
      </w:pPr>
      <w:r w:rsidRPr="00FD7557">
        <w:rPr>
          <w:i/>
          <w:u w:val="single"/>
        </w:rPr>
        <w:t>Общ брой присъстващи общински съветници – 1</w:t>
      </w:r>
      <w:r>
        <w:rPr>
          <w:i/>
          <w:u w:val="single"/>
        </w:rPr>
        <w:t>4</w:t>
      </w:r>
    </w:p>
    <w:p w:rsidR="007C2337" w:rsidRPr="001873FA" w:rsidRDefault="007C2337" w:rsidP="007C2337">
      <w:pPr>
        <w:jc w:val="both"/>
        <w:rPr>
          <w:i/>
          <w:u w:val="single"/>
        </w:rPr>
      </w:pPr>
    </w:p>
    <w:p w:rsidR="000B63FF" w:rsidRPr="00CA1F2C" w:rsidRDefault="000B63FF" w:rsidP="007C2337">
      <w:pPr>
        <w:rPr>
          <w:b/>
          <w:lang w:val="en-US"/>
        </w:rPr>
      </w:pPr>
    </w:p>
    <w:p w:rsidR="000B63FF" w:rsidRPr="001873FA" w:rsidRDefault="000B63FF" w:rsidP="007C2337">
      <w:pPr>
        <w:rPr>
          <w:b/>
          <w:lang w:val="ru-RU"/>
        </w:rPr>
      </w:pPr>
    </w:p>
    <w:p w:rsidR="007C2337" w:rsidRDefault="007C2337" w:rsidP="007C2337">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7C2337" w:rsidRPr="001873FA" w:rsidRDefault="007C2337" w:rsidP="007C2337">
      <w:pPr>
        <w:jc w:val="center"/>
        <w:rPr>
          <w:b/>
          <w:lang w:val="ru-RU"/>
        </w:rPr>
      </w:pPr>
    </w:p>
    <w:p w:rsidR="007C2337" w:rsidRPr="001873FA" w:rsidRDefault="007C2337" w:rsidP="007C2337">
      <w:pPr>
        <w:rPr>
          <w:b/>
          <w:lang w:val="ru-RU"/>
        </w:rPr>
      </w:pPr>
    </w:p>
    <w:p w:rsidR="007C2337" w:rsidRDefault="007C2337" w:rsidP="007C2337">
      <w:pPr>
        <w:jc w:val="center"/>
        <w:outlineLvl w:val="0"/>
        <w:rPr>
          <w:b/>
          <w:sz w:val="28"/>
          <w:szCs w:val="28"/>
        </w:rPr>
      </w:pPr>
      <w:r w:rsidRPr="001873FA">
        <w:rPr>
          <w:b/>
          <w:sz w:val="28"/>
          <w:szCs w:val="28"/>
          <w:lang w:val="ru-RU"/>
        </w:rPr>
        <w:t>РЕШЕНИЕ:№</w:t>
      </w:r>
      <w:r>
        <w:rPr>
          <w:b/>
          <w:sz w:val="28"/>
          <w:szCs w:val="28"/>
        </w:rPr>
        <w:t>4</w:t>
      </w:r>
    </w:p>
    <w:p w:rsidR="009B75A0" w:rsidRDefault="009B75A0" w:rsidP="001D16BE">
      <w:pPr>
        <w:outlineLvl w:val="0"/>
        <w:rPr>
          <w:b/>
          <w:sz w:val="28"/>
          <w:szCs w:val="28"/>
        </w:rPr>
      </w:pPr>
    </w:p>
    <w:p w:rsidR="00EE2799" w:rsidRPr="00EE2799" w:rsidRDefault="00EE2799" w:rsidP="00EE2799">
      <w:pPr>
        <w:jc w:val="both"/>
        <w:rPr>
          <w:rFonts w:eastAsia="Times New Roman"/>
          <w:szCs w:val="20"/>
          <w:lang w:eastAsia="bg-BG"/>
        </w:rPr>
      </w:pPr>
      <w:r w:rsidRPr="00EE2799">
        <w:rPr>
          <w:rFonts w:eastAsia="Times New Roman"/>
          <w:szCs w:val="20"/>
          <w:lang w:eastAsia="bg-BG"/>
        </w:rPr>
        <w:t xml:space="preserve">                    На основание чл. 21, ал.1, т.12 от ЗМСМА, чл. 83, ал. 2 от Закона за публичните финанси и  </w:t>
      </w:r>
      <w:proofErr w:type="spellStart"/>
      <w:r w:rsidRPr="00EE2799">
        <w:rPr>
          <w:rFonts w:eastAsia="Times New Roman"/>
          <w:szCs w:val="20"/>
          <w:lang w:val="en-US" w:eastAsia="bg-BG"/>
        </w:rPr>
        <w:t>Наредба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за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условията</w:t>
      </w:r>
      <w:proofErr w:type="spellEnd"/>
      <w:r w:rsidRPr="00EE2799">
        <w:rPr>
          <w:rFonts w:eastAsia="Times New Roman"/>
          <w:szCs w:val="20"/>
          <w:lang w:val="en-US" w:eastAsia="bg-BG"/>
        </w:rPr>
        <w:t xml:space="preserve"> и </w:t>
      </w:r>
      <w:proofErr w:type="spellStart"/>
      <w:r w:rsidRPr="00EE2799">
        <w:rPr>
          <w:rFonts w:eastAsia="Times New Roman"/>
          <w:szCs w:val="20"/>
          <w:lang w:val="en-US" w:eastAsia="bg-BG"/>
        </w:rPr>
        <w:t>реда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за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съставяне</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на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бюджетната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прогноза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за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местните</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дейности</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за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следващите</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три</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години</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за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съставяне</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приемане</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изпълнение</w:t>
      </w:r>
      <w:proofErr w:type="spellEnd"/>
      <w:r w:rsidRPr="00EE2799">
        <w:rPr>
          <w:rFonts w:eastAsia="Times New Roman"/>
          <w:szCs w:val="20"/>
          <w:lang w:val="en-US" w:eastAsia="bg-BG"/>
        </w:rPr>
        <w:t xml:space="preserve"> и </w:t>
      </w:r>
      <w:proofErr w:type="spellStart"/>
      <w:r w:rsidRPr="00EE2799">
        <w:rPr>
          <w:rFonts w:eastAsia="Times New Roman"/>
          <w:szCs w:val="20"/>
          <w:lang w:val="en-US" w:eastAsia="bg-BG"/>
        </w:rPr>
        <w:t>отчитане</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на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бюджета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на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Община</w:t>
      </w:r>
      <w:proofErr w:type="spellEnd"/>
      <w:r w:rsidRPr="00EE2799">
        <w:rPr>
          <w:rFonts w:eastAsia="Times New Roman"/>
          <w:szCs w:val="20"/>
          <w:lang w:val="en-US" w:eastAsia="bg-BG"/>
        </w:rPr>
        <w:t xml:space="preserve"> </w:t>
      </w:r>
      <w:proofErr w:type="spellStart"/>
      <w:r w:rsidRPr="00EE2799">
        <w:rPr>
          <w:rFonts w:eastAsia="Times New Roman"/>
          <w:szCs w:val="20"/>
          <w:lang w:val="en-US" w:eastAsia="bg-BG"/>
        </w:rPr>
        <w:t>Върбица</w:t>
      </w:r>
      <w:proofErr w:type="spellEnd"/>
      <w:r w:rsidRPr="00EE2799">
        <w:rPr>
          <w:rFonts w:eastAsia="Times New Roman"/>
          <w:b/>
          <w:szCs w:val="20"/>
          <w:lang w:eastAsia="bg-BG"/>
        </w:rPr>
        <w:t>,</w:t>
      </w:r>
      <w:r w:rsidRPr="00EE2799">
        <w:rPr>
          <w:rFonts w:eastAsia="Times New Roman"/>
          <w:szCs w:val="20"/>
          <w:lang w:eastAsia="bg-BG"/>
        </w:rPr>
        <w:t xml:space="preserve"> във връзка с Решение № 37 от 19.01.2017 год., и Указания БЮ № 1 от 08.02.2017 год.  </w:t>
      </w:r>
    </w:p>
    <w:p w:rsidR="00EE2799" w:rsidRPr="00EE2799" w:rsidRDefault="00EE2799" w:rsidP="00EE2799">
      <w:pPr>
        <w:jc w:val="both"/>
        <w:rPr>
          <w:rFonts w:eastAsia="Times New Roman"/>
          <w:szCs w:val="20"/>
          <w:lang w:eastAsia="bg-BG"/>
        </w:rPr>
      </w:pPr>
    </w:p>
    <w:p w:rsidR="00EE2799" w:rsidRPr="00EE2799" w:rsidRDefault="00EE2799" w:rsidP="00EE2799">
      <w:pPr>
        <w:jc w:val="both"/>
        <w:rPr>
          <w:rFonts w:eastAsia="Times New Roman"/>
          <w:szCs w:val="20"/>
          <w:lang w:eastAsia="bg-BG"/>
        </w:rPr>
      </w:pPr>
      <w:r w:rsidRPr="00EE2799">
        <w:rPr>
          <w:rFonts w:eastAsia="Times New Roman"/>
          <w:szCs w:val="20"/>
          <w:lang w:eastAsia="bg-BG"/>
        </w:rPr>
        <w:t xml:space="preserve">                    1. Одобрява „Бюджетната прогноза за периода 2018-2020 год. на постъпленията от местни приходи и на разходи за местни дейности” на Община Върбица, </w:t>
      </w:r>
      <w:proofErr w:type="spellStart"/>
      <w:r w:rsidRPr="00EE2799">
        <w:rPr>
          <w:rFonts w:eastAsia="Times New Roman"/>
          <w:szCs w:val="20"/>
          <w:lang w:eastAsia="bg-BG"/>
        </w:rPr>
        <w:t>съглано</w:t>
      </w:r>
      <w:proofErr w:type="spellEnd"/>
      <w:r w:rsidRPr="00EE2799">
        <w:rPr>
          <w:rFonts w:eastAsia="Times New Roman"/>
          <w:szCs w:val="20"/>
          <w:lang w:eastAsia="bg-BG"/>
        </w:rPr>
        <w:t xml:space="preserve"> приложение № 8 към БЮ № 1 от 08,02.2017 год.   на Министерство на финансите</w:t>
      </w:r>
    </w:p>
    <w:p w:rsidR="00EE2799" w:rsidRPr="00EE2799" w:rsidRDefault="00EE2799" w:rsidP="00EE2799">
      <w:pPr>
        <w:jc w:val="both"/>
        <w:rPr>
          <w:rFonts w:eastAsia="Times New Roman"/>
          <w:szCs w:val="20"/>
          <w:lang w:eastAsia="bg-BG"/>
        </w:rPr>
      </w:pPr>
      <w:r w:rsidRPr="00EE2799">
        <w:rPr>
          <w:rFonts w:ascii="Arial" w:eastAsia="Times New Roman" w:hAnsi="Arial"/>
          <w:szCs w:val="20"/>
          <w:lang w:eastAsia="bg-BG"/>
        </w:rPr>
        <w:t xml:space="preserve">  </w:t>
      </w:r>
      <w:r w:rsidRPr="00EE2799">
        <w:rPr>
          <w:rFonts w:eastAsia="Times New Roman"/>
          <w:szCs w:val="20"/>
          <w:lang w:eastAsia="bg-BG"/>
        </w:rPr>
        <w:t xml:space="preserve">                 2.  Одобрява „Прогноза на показателите за поети ангажименти и за задължения за разходи за периода 2018-2020 год.” на Община Върбица, съгласно приложение № 1 към БЮ № 1 от 08,02,2017 год. на Министерство на финансите</w:t>
      </w:r>
    </w:p>
    <w:p w:rsidR="00EE2799" w:rsidRPr="00EE2799" w:rsidRDefault="00EE2799" w:rsidP="00EE2799">
      <w:pPr>
        <w:jc w:val="both"/>
        <w:rPr>
          <w:rFonts w:eastAsia="Times New Roman"/>
          <w:szCs w:val="20"/>
          <w:lang w:eastAsia="bg-BG"/>
        </w:rPr>
      </w:pPr>
      <w:r w:rsidRPr="00EE2799">
        <w:rPr>
          <w:rFonts w:eastAsia="Times New Roman"/>
          <w:szCs w:val="20"/>
          <w:lang w:eastAsia="bg-BG"/>
        </w:rPr>
        <w:t xml:space="preserve">                    3. Одобрява „Прогноза за общинския дълг и разходите за лихви по нега за   периода 2018-2020 год.”  на Община Върбица, съгласно приложение № 6г към БЮ № 1 от 08,02,2017 </w:t>
      </w:r>
      <w:proofErr w:type="spellStart"/>
      <w:r w:rsidRPr="00EE2799">
        <w:rPr>
          <w:rFonts w:eastAsia="Times New Roman"/>
          <w:szCs w:val="20"/>
          <w:lang w:eastAsia="bg-BG"/>
        </w:rPr>
        <w:t>год</w:t>
      </w:r>
      <w:proofErr w:type="spellEnd"/>
      <w:r w:rsidRPr="00EE2799">
        <w:rPr>
          <w:rFonts w:eastAsia="Times New Roman"/>
          <w:szCs w:val="20"/>
          <w:lang w:eastAsia="bg-BG"/>
        </w:rPr>
        <w:t xml:space="preserve">  на Министерство на финансите</w:t>
      </w:r>
    </w:p>
    <w:p w:rsidR="00EE2799" w:rsidRPr="00EE2799" w:rsidRDefault="00EE2799" w:rsidP="00EE2799">
      <w:pPr>
        <w:jc w:val="both"/>
        <w:rPr>
          <w:rFonts w:eastAsia="Times New Roman"/>
          <w:szCs w:val="20"/>
          <w:lang w:eastAsia="bg-BG"/>
        </w:rPr>
      </w:pPr>
      <w:r w:rsidRPr="00EE2799">
        <w:rPr>
          <w:rFonts w:eastAsia="Times New Roman"/>
          <w:szCs w:val="20"/>
          <w:lang w:eastAsia="bg-BG"/>
        </w:rPr>
        <w:t xml:space="preserve">                   4. Одобрява „Прогноза на разходите на начислена основа за лихви по обслужване на заемите на база </w:t>
      </w:r>
      <w:proofErr w:type="spellStart"/>
      <w:r w:rsidRPr="00EE2799">
        <w:rPr>
          <w:rFonts w:eastAsia="Times New Roman"/>
          <w:szCs w:val="20"/>
          <w:lang w:eastAsia="bg-BG"/>
        </w:rPr>
        <w:t>действаще</w:t>
      </w:r>
      <w:proofErr w:type="spellEnd"/>
      <w:r w:rsidRPr="00EE2799">
        <w:rPr>
          <w:rFonts w:eastAsia="Times New Roman"/>
          <w:szCs w:val="20"/>
          <w:lang w:eastAsia="bg-BG"/>
        </w:rPr>
        <w:t xml:space="preserve"> договори за заеми и намерения за поемане на задължения по нови договори за заеми за периода 2018-2020 год.” на Община Върбица, </w:t>
      </w:r>
      <w:proofErr w:type="spellStart"/>
      <w:r w:rsidRPr="00EE2799">
        <w:rPr>
          <w:rFonts w:eastAsia="Times New Roman"/>
          <w:szCs w:val="20"/>
          <w:lang w:eastAsia="bg-BG"/>
        </w:rPr>
        <w:t>съглано</w:t>
      </w:r>
      <w:proofErr w:type="spellEnd"/>
      <w:r w:rsidRPr="00EE2799">
        <w:rPr>
          <w:rFonts w:eastAsia="Times New Roman"/>
          <w:szCs w:val="20"/>
          <w:lang w:eastAsia="bg-BG"/>
        </w:rPr>
        <w:t xml:space="preserve"> приложение № 6в към БЮ № 1 от 08,02,2017 </w:t>
      </w:r>
      <w:proofErr w:type="spellStart"/>
      <w:r w:rsidRPr="00EE2799">
        <w:rPr>
          <w:rFonts w:eastAsia="Times New Roman"/>
          <w:szCs w:val="20"/>
          <w:lang w:eastAsia="bg-BG"/>
        </w:rPr>
        <w:t>год</w:t>
      </w:r>
      <w:proofErr w:type="spellEnd"/>
      <w:r w:rsidRPr="00EE2799">
        <w:rPr>
          <w:rFonts w:eastAsia="Times New Roman"/>
          <w:szCs w:val="20"/>
          <w:lang w:eastAsia="bg-BG"/>
        </w:rPr>
        <w:t xml:space="preserve">  на Министерство на финансите</w:t>
      </w:r>
    </w:p>
    <w:p w:rsidR="00EE2799" w:rsidRPr="00EE2799" w:rsidRDefault="00EE2799" w:rsidP="00EE2799">
      <w:pPr>
        <w:jc w:val="both"/>
        <w:rPr>
          <w:rFonts w:eastAsia="Times New Roman"/>
          <w:szCs w:val="20"/>
          <w:lang w:eastAsia="bg-BG"/>
        </w:rPr>
      </w:pPr>
    </w:p>
    <w:p w:rsidR="00EE2799" w:rsidRPr="00EE2799" w:rsidRDefault="00EE2799" w:rsidP="00EE2799">
      <w:pPr>
        <w:jc w:val="both"/>
        <w:rPr>
          <w:rFonts w:eastAsia="Times New Roman"/>
          <w:szCs w:val="20"/>
          <w:lang w:eastAsia="bg-BG"/>
        </w:rPr>
      </w:pPr>
    </w:p>
    <w:p w:rsidR="00EE2799" w:rsidRPr="00EE2799" w:rsidRDefault="00EE2799" w:rsidP="00EE2799">
      <w:pPr>
        <w:jc w:val="both"/>
        <w:rPr>
          <w:rFonts w:eastAsia="Times New Roman"/>
          <w:szCs w:val="20"/>
          <w:lang w:eastAsia="bg-BG"/>
        </w:rPr>
      </w:pPr>
      <w:r w:rsidRPr="00EE2799">
        <w:rPr>
          <w:rFonts w:eastAsia="Times New Roman"/>
          <w:szCs w:val="20"/>
          <w:lang w:eastAsia="bg-BG"/>
        </w:rPr>
        <w:t xml:space="preserve">               ПРИЛОЖЕНИЕ:   1. </w:t>
      </w:r>
      <w:r w:rsidRPr="00EE2799">
        <w:rPr>
          <w:rFonts w:eastAsia="Times New Roman"/>
          <w:bCs/>
          <w:lang w:eastAsia="bg-BG"/>
        </w:rPr>
        <w:t>Прогноза за периода 2018-2020 год. на постъпленията от местни приходи и на разходите за местни дейности</w:t>
      </w:r>
      <w:r w:rsidRPr="00EE2799">
        <w:rPr>
          <w:rFonts w:eastAsia="Times New Roman"/>
          <w:szCs w:val="20"/>
          <w:lang w:eastAsia="bg-BG"/>
        </w:rPr>
        <w:t xml:space="preserve"> </w:t>
      </w:r>
    </w:p>
    <w:p w:rsidR="00EE2799" w:rsidRPr="00EE2799" w:rsidRDefault="00EE2799" w:rsidP="00EE2799">
      <w:pPr>
        <w:jc w:val="both"/>
        <w:rPr>
          <w:rFonts w:eastAsia="Times New Roman"/>
          <w:bCs/>
          <w:color w:val="000000"/>
          <w:lang w:val="en-US" w:eastAsia="en-US"/>
        </w:rPr>
      </w:pPr>
      <w:r w:rsidRPr="00EE2799">
        <w:rPr>
          <w:rFonts w:eastAsia="Times New Roman"/>
          <w:szCs w:val="20"/>
          <w:lang w:eastAsia="bg-BG"/>
        </w:rPr>
        <w:lastRenderedPageBreak/>
        <w:t xml:space="preserve">                                                    2. Прогноза на показателите за поети ангажименти и за задължения за разходи за периода 2018-2020 год.</w:t>
      </w:r>
      <w:r w:rsidRPr="00EE2799">
        <w:rPr>
          <w:rFonts w:eastAsia="Times New Roman"/>
          <w:bCs/>
          <w:color w:val="000000"/>
          <w:lang w:val="en-US" w:eastAsia="en-US"/>
        </w:rPr>
        <w:t xml:space="preserve"> </w:t>
      </w:r>
    </w:p>
    <w:p w:rsidR="00EE2799" w:rsidRPr="00EE2799" w:rsidRDefault="00EE2799" w:rsidP="00EE2799">
      <w:pPr>
        <w:jc w:val="both"/>
        <w:rPr>
          <w:rFonts w:eastAsia="Times New Roman"/>
          <w:szCs w:val="20"/>
          <w:lang w:eastAsia="bg-BG"/>
        </w:rPr>
      </w:pPr>
      <w:r w:rsidRPr="00EE2799">
        <w:rPr>
          <w:rFonts w:eastAsia="Times New Roman"/>
          <w:szCs w:val="20"/>
          <w:lang w:eastAsia="bg-BG"/>
        </w:rPr>
        <w:t xml:space="preserve">                                                    3. Прогноза за общинския дълг и разходите за лихви по нега за   периода 2018-2020 год.</w:t>
      </w:r>
    </w:p>
    <w:p w:rsidR="003F6FC5" w:rsidRPr="00D068AB" w:rsidRDefault="003F6FC5" w:rsidP="003F6FC5">
      <w:pPr>
        <w:jc w:val="both"/>
      </w:pPr>
    </w:p>
    <w:p w:rsidR="00C0155F" w:rsidRDefault="00C0155F" w:rsidP="007C2337">
      <w:pPr>
        <w:jc w:val="center"/>
        <w:outlineLvl w:val="0"/>
        <w:rPr>
          <w:b/>
          <w:sz w:val="28"/>
          <w:szCs w:val="28"/>
        </w:rPr>
      </w:pPr>
    </w:p>
    <w:p w:rsidR="0015563A" w:rsidRDefault="0015563A" w:rsidP="0015563A">
      <w:pPr>
        <w:autoSpaceDE w:val="0"/>
        <w:autoSpaceDN w:val="0"/>
        <w:adjustRightInd w:val="0"/>
        <w:jc w:val="center"/>
        <w:rPr>
          <w:rFonts w:ascii="Arial" w:eastAsia="Times New Roman" w:hAnsi="Arial" w:cs="Arial"/>
          <w:b/>
          <w:bCs/>
          <w:color w:val="000000"/>
          <w:sz w:val="22"/>
          <w:szCs w:val="22"/>
          <w:lang w:eastAsia="en-US"/>
        </w:rPr>
        <w:sectPr w:rsidR="0015563A" w:rsidSect="00E14130">
          <w:footerReference w:type="default" r:id="rId10"/>
          <w:pgSz w:w="12240" w:h="15840"/>
          <w:pgMar w:top="1440" w:right="1041" w:bottom="1440" w:left="1440" w:header="720" w:footer="720" w:gutter="0"/>
          <w:cols w:space="720"/>
          <w:docGrid w:linePitch="360"/>
        </w:sectPr>
      </w:pPr>
    </w:p>
    <w:tbl>
      <w:tblPr>
        <w:tblW w:w="11014" w:type="dxa"/>
        <w:tblInd w:w="78" w:type="dxa"/>
        <w:tblLayout w:type="fixed"/>
        <w:tblLook w:val="0000"/>
      </w:tblPr>
      <w:tblGrid>
        <w:gridCol w:w="600"/>
        <w:gridCol w:w="662"/>
        <w:gridCol w:w="4589"/>
        <w:gridCol w:w="1121"/>
        <w:gridCol w:w="1010"/>
        <w:gridCol w:w="1011"/>
        <w:gridCol w:w="1010"/>
        <w:gridCol w:w="1011"/>
      </w:tblGrid>
      <w:tr w:rsidR="0015563A" w:rsidRPr="0015563A" w:rsidTr="0015563A">
        <w:trPr>
          <w:trHeight w:val="900"/>
        </w:trPr>
        <w:tc>
          <w:tcPr>
            <w:tcW w:w="11014" w:type="dxa"/>
            <w:gridSpan w:val="8"/>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lang w:val="en-US" w:eastAsia="en-US"/>
              </w:rPr>
            </w:pPr>
            <w:r w:rsidRPr="0015563A">
              <w:rPr>
                <w:rFonts w:ascii="Arial" w:eastAsia="Times New Roman" w:hAnsi="Arial" w:cs="Arial"/>
                <w:b/>
                <w:bCs/>
                <w:color w:val="000000"/>
                <w:sz w:val="22"/>
                <w:szCs w:val="22"/>
                <w:lang w:val="en-US" w:eastAsia="en-US"/>
              </w:rPr>
              <w:lastRenderedPageBreak/>
              <w:t>ПРОГНОЗА ЗА ПЕРИОДА 2018-2020 г. НА ПОСТЪПЛЕНИЯТА ОТ МЕСТНИ ПРИХОДИ  И НА РАЗХОДИТЕ ЗА МЕСТНИ ДЕЙНОСТИ   НА ОБЩИНА ВЪРБИЦА  ОБЛАСТ  ШУМЕН</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 xml:space="preserve">(в </w:t>
            </w:r>
            <w:proofErr w:type="spellStart"/>
            <w:r w:rsidRPr="0015563A">
              <w:rPr>
                <w:rFonts w:ascii="Arial" w:eastAsia="Times New Roman" w:hAnsi="Arial" w:cs="Arial"/>
                <w:color w:val="000000"/>
                <w:sz w:val="16"/>
                <w:szCs w:val="16"/>
                <w:lang w:val="en-US" w:eastAsia="en-US"/>
              </w:rPr>
              <w:t>лева</w:t>
            </w:r>
            <w:proofErr w:type="spellEnd"/>
            <w:r w:rsidRPr="0015563A">
              <w:rPr>
                <w:rFonts w:ascii="Arial" w:eastAsia="Times New Roman" w:hAnsi="Arial" w:cs="Arial"/>
                <w:color w:val="000000"/>
                <w:sz w:val="16"/>
                <w:szCs w:val="16"/>
                <w:lang w:val="en-US" w:eastAsia="en-US"/>
              </w:rPr>
              <w:t>)</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i/>
                <w:iCs/>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I. ПРИХОДИ</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Годишен</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отчет</w:t>
            </w:r>
            <w:proofErr w:type="spellEnd"/>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Бюджет</w:t>
            </w:r>
            <w:proofErr w:type="spellEnd"/>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w:t>
            </w: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под</w:t>
            </w:r>
            <w:proofErr w:type="spellEnd"/>
            <w:r w:rsidRPr="0015563A">
              <w:rPr>
                <w:rFonts w:ascii="Arial" w:eastAsia="Times New Roman" w:hAnsi="Arial" w:cs="Arial"/>
                <w:color w:val="000000"/>
                <w:sz w:val="16"/>
                <w:szCs w:val="16"/>
                <w:lang w:val="en-US" w:eastAsia="en-US"/>
              </w:rPr>
              <w:t>-§§</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Н А И М Е Н О В А Н И Е    Н А    П Р И Х О Д И Т Е</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2016</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2017</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2018</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2019</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2020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w:t>
            </w: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6</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7</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Данък</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върху</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доходите</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физически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лица</w:t>
            </w:r>
            <w:proofErr w:type="spellEnd"/>
            <w:r w:rsidRPr="0015563A">
              <w:rPr>
                <w:rFonts w:ascii="Arial" w:eastAsia="Times New Roman" w:hAnsi="Arial" w:cs="Arial"/>
                <w:b/>
                <w:bCs/>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103</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окончателен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годишен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патентен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данък</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1300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Имуществени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други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местни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данъци</w:t>
            </w:r>
            <w:proofErr w:type="spellEnd"/>
            <w:r w:rsidRPr="0015563A">
              <w:rPr>
                <w:rFonts w:ascii="Arial" w:eastAsia="Times New Roman" w:hAnsi="Arial" w:cs="Arial"/>
                <w:b/>
                <w:bCs/>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333900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318000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318000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333000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333000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1301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i/>
                <w:i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данък</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върху</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недвижими</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имоти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32600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1303</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i/>
                <w:i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данък</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върху</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превозните</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средства</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241000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205000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1304</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данък</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придобиване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имущество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дарения</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възмезден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начин</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59100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1308</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туристически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данък</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Други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данъци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2400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Приходи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доходи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собственост</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319200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302000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312000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327000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2404</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нетни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приходи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продажби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услуги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стоки</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продукция</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74600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2405</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наеми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имущество</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69800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2406</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наеми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земя</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174800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165000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170000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2" w:space="0" w:color="000000"/>
              <w:left w:val="single" w:sz="6" w:space="0" w:color="000000"/>
              <w:bottom w:val="single" w:sz="2" w:space="0" w:color="000000"/>
              <w:right w:val="single" w:sz="6"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2407</w:t>
            </w:r>
          </w:p>
        </w:tc>
        <w:tc>
          <w:tcPr>
            <w:tcW w:w="4589" w:type="dxa"/>
            <w:tcBorders>
              <w:top w:val="single" w:sz="2" w:space="0" w:color="000000"/>
              <w:left w:val="nil"/>
              <w:bottom w:val="single" w:sz="2" w:space="0" w:color="000000"/>
              <w:right w:val="nil"/>
            </w:tcBorders>
            <w:shd w:val="solid" w:color="FFFFFF" w:fill="FFFFC0"/>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дивиденти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2408</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лихви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текущи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банкови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сметки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2700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Общински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такси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412500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388100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388100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417100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433100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2701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ползване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детски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градини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73600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2704</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ползване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домашен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социален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патронаж</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други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общински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социални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услуги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29800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27-05</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proofErr w:type="gramStart"/>
            <w:r w:rsidRPr="0015563A">
              <w:rPr>
                <w:rFonts w:ascii="Arial" w:eastAsia="Times New Roman" w:hAnsi="Arial" w:cs="Arial"/>
                <w:color w:val="000000"/>
                <w:sz w:val="16"/>
                <w:szCs w:val="16"/>
                <w:lang w:val="en-US" w:eastAsia="en-US"/>
              </w:rPr>
              <w:t>за</w:t>
            </w:r>
            <w:proofErr w:type="spellEnd"/>
            <w:proofErr w:type="gram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ползване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пазари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тържища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панаири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тротоари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улични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платна</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др</w:t>
            </w:r>
            <w:proofErr w:type="spellEnd"/>
            <w:r w:rsidRPr="0015563A">
              <w:rPr>
                <w:rFonts w:ascii="Arial" w:eastAsia="Times New Roman" w:hAnsi="Arial" w:cs="Arial"/>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43700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27-07</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битови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отпадъци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184300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190000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27-10</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т</w:t>
            </w:r>
            <w:r w:rsidRPr="0015563A">
              <w:rPr>
                <w:rFonts w:ascii="Arial" w:eastAsia="Times New Roman" w:hAnsi="Arial" w:cs="Arial"/>
                <w:color w:val="000000"/>
                <w:sz w:val="16"/>
                <w:szCs w:val="16"/>
                <w:lang w:val="en-US" w:eastAsia="en-US"/>
              </w:rPr>
              <w:t>ехнически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услуги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16100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27-11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административни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услуги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64300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65000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2" w:space="0" w:color="auto"/>
              <w:left w:val="single" w:sz="6" w:space="0" w:color="auto"/>
              <w:bottom w:val="single" w:sz="2"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2717</w:t>
            </w:r>
          </w:p>
        </w:tc>
        <w:tc>
          <w:tcPr>
            <w:tcW w:w="4589" w:type="dxa"/>
            <w:tcBorders>
              <w:top w:val="single" w:sz="2" w:space="0" w:color="auto"/>
              <w:left w:val="nil"/>
              <w:bottom w:val="single" w:sz="2" w:space="0" w:color="auto"/>
              <w:right w:val="nil"/>
            </w:tcBorders>
            <w:shd w:val="solid" w:color="FFFFFF" w:fill="auto"/>
          </w:tcPr>
          <w:p w:rsidR="0015563A" w:rsidRPr="0015563A" w:rsidRDefault="0015563A" w:rsidP="0015563A">
            <w:pPr>
              <w:autoSpaceDE w:val="0"/>
              <w:autoSpaceDN w:val="0"/>
              <w:adjustRightInd w:val="0"/>
              <w:rPr>
                <w:rFonts w:ascii="Arial" w:eastAsia="Times New Roman" w:hAnsi="Arial" w:cs="Arial"/>
                <w:b/>
                <w:bCs/>
                <w:i/>
                <w:i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b/>
                <w:bCs/>
                <w:i/>
                <w:iCs/>
                <w:color w:val="000000"/>
                <w:sz w:val="16"/>
                <w:szCs w:val="16"/>
                <w:lang w:val="en-US" w:eastAsia="en-US"/>
              </w:rPr>
              <w:t xml:space="preserve"> </w:t>
            </w:r>
            <w:proofErr w:type="spellStart"/>
            <w:r w:rsidRPr="0015563A">
              <w:rPr>
                <w:rFonts w:ascii="Arial" w:eastAsia="Times New Roman" w:hAnsi="Arial" w:cs="Arial"/>
                <w:b/>
                <w:bCs/>
                <w:i/>
                <w:iCs/>
                <w:color w:val="000000"/>
                <w:sz w:val="16"/>
                <w:szCs w:val="16"/>
                <w:lang w:val="en-US" w:eastAsia="en-US"/>
              </w:rPr>
              <w:t>притежаване</w:t>
            </w:r>
            <w:proofErr w:type="spellEnd"/>
            <w:r w:rsidRPr="0015563A">
              <w:rPr>
                <w:rFonts w:ascii="Arial" w:eastAsia="Times New Roman" w:hAnsi="Arial" w:cs="Arial"/>
                <w:b/>
                <w:bCs/>
                <w:i/>
                <w:iCs/>
                <w:color w:val="000000"/>
                <w:sz w:val="16"/>
                <w:szCs w:val="16"/>
                <w:lang w:val="en-US" w:eastAsia="en-US"/>
              </w:rPr>
              <w:t xml:space="preserve"> </w:t>
            </w:r>
            <w:proofErr w:type="spellStart"/>
            <w:r w:rsidRPr="0015563A">
              <w:rPr>
                <w:rFonts w:ascii="Arial" w:eastAsia="Times New Roman" w:hAnsi="Arial" w:cs="Arial"/>
                <w:b/>
                <w:bCs/>
                <w:i/>
                <w:iCs/>
                <w:color w:val="000000"/>
                <w:sz w:val="16"/>
                <w:szCs w:val="16"/>
                <w:lang w:val="en-US" w:eastAsia="en-US"/>
              </w:rPr>
              <w:t>на</w:t>
            </w:r>
            <w:proofErr w:type="spellEnd"/>
            <w:r w:rsidRPr="0015563A">
              <w:rPr>
                <w:rFonts w:ascii="Arial" w:eastAsia="Times New Roman" w:hAnsi="Arial" w:cs="Arial"/>
                <w:b/>
                <w:bCs/>
                <w:i/>
                <w:iCs/>
                <w:color w:val="000000"/>
                <w:sz w:val="16"/>
                <w:szCs w:val="16"/>
                <w:lang w:val="en-US" w:eastAsia="en-US"/>
              </w:rPr>
              <w:t xml:space="preserve"> </w:t>
            </w:r>
            <w:proofErr w:type="spellStart"/>
            <w:r w:rsidRPr="0015563A">
              <w:rPr>
                <w:rFonts w:ascii="Arial" w:eastAsia="Times New Roman" w:hAnsi="Arial" w:cs="Arial"/>
                <w:b/>
                <w:bCs/>
                <w:i/>
                <w:iCs/>
                <w:color w:val="000000"/>
                <w:sz w:val="16"/>
                <w:szCs w:val="16"/>
                <w:lang w:val="en-US" w:eastAsia="en-US"/>
              </w:rPr>
              <w:t>куче</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27-29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други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общински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такси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w:t>
            </w: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6</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7</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2800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Глоби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санкции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наказателни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лихви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38700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2802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глоби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санкции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неустойки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наказателни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лихви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обезщетения</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начети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37400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2"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2809</w:t>
            </w:r>
          </w:p>
        </w:tc>
        <w:tc>
          <w:tcPr>
            <w:tcW w:w="4589" w:type="dxa"/>
            <w:tcBorders>
              <w:top w:val="single" w:sz="2" w:space="0" w:color="auto"/>
              <w:left w:val="nil"/>
              <w:bottom w:val="single" w:sz="6" w:space="0" w:color="auto"/>
              <w:right w:val="nil"/>
            </w:tcBorders>
            <w:shd w:val="solid" w:color="FFFFFF" w:fill="auto"/>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наказателни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лихви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данъци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мита</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осигурителни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вноски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3600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Други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приходи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3619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i/>
                <w:iCs/>
                <w:color w:val="000000"/>
                <w:sz w:val="16"/>
                <w:szCs w:val="16"/>
                <w:lang w:val="en-US" w:eastAsia="en-US"/>
              </w:rPr>
              <w:t>други</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неданъчни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приходи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3700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Внесени</w:t>
            </w:r>
            <w:proofErr w:type="spellEnd"/>
            <w:r w:rsidRPr="0015563A">
              <w:rPr>
                <w:rFonts w:ascii="Arial" w:eastAsia="Times New Roman" w:hAnsi="Arial" w:cs="Arial"/>
                <w:b/>
                <w:bCs/>
                <w:color w:val="000000"/>
                <w:sz w:val="16"/>
                <w:szCs w:val="16"/>
                <w:lang w:val="en-US" w:eastAsia="en-US"/>
              </w:rPr>
              <w:t xml:space="preserve"> ДДС и </w:t>
            </w:r>
            <w:proofErr w:type="spellStart"/>
            <w:r w:rsidRPr="0015563A">
              <w:rPr>
                <w:rFonts w:ascii="Arial" w:eastAsia="Times New Roman" w:hAnsi="Arial" w:cs="Arial"/>
                <w:b/>
                <w:bCs/>
                <w:color w:val="000000"/>
                <w:sz w:val="16"/>
                <w:szCs w:val="16"/>
                <w:lang w:val="en-US" w:eastAsia="en-US"/>
              </w:rPr>
              <w:t>други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данъци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върху</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продажбите</w:t>
            </w:r>
            <w:proofErr w:type="spellEnd"/>
            <w:r w:rsidRPr="0015563A">
              <w:rPr>
                <w:rFonts w:ascii="Arial" w:eastAsia="Times New Roman" w:hAnsi="Arial" w:cs="Arial"/>
                <w:b/>
                <w:bCs/>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-27400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-28000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-28000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3701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внесен</w:t>
            </w:r>
            <w:proofErr w:type="spellEnd"/>
            <w:r w:rsidRPr="0015563A">
              <w:rPr>
                <w:rFonts w:ascii="Arial" w:eastAsia="Times New Roman" w:hAnsi="Arial" w:cs="Arial"/>
                <w:color w:val="000000"/>
                <w:sz w:val="16"/>
                <w:szCs w:val="16"/>
                <w:lang w:val="en-US" w:eastAsia="en-US"/>
              </w:rPr>
              <w:t xml:space="preserve"> ДДС (-)</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-19400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-25000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-25000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3702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внесен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данък</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върху</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приходите</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от</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стопанска</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дейност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бюджетните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предприятия</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4000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Постъпления</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продажба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нефинансови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активи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без</w:t>
            </w:r>
            <w:proofErr w:type="spellEnd"/>
            <w:r w:rsidRPr="0015563A">
              <w:rPr>
                <w:rFonts w:ascii="Arial" w:eastAsia="Times New Roman" w:hAnsi="Arial" w:cs="Arial"/>
                <w:b/>
                <w:bCs/>
                <w:color w:val="000000"/>
                <w:sz w:val="16"/>
                <w:szCs w:val="16"/>
                <w:lang w:val="en-US" w:eastAsia="en-US"/>
              </w:rPr>
              <w:t xml:space="preserve"> 40-71)</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367600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147000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147000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147000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152000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4022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i/>
                <w:i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постъпления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продажба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сгради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324700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4030</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постъпления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продажба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нематериални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дълготрайни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активи</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4040</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постъпления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продажба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земя</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42900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45000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4072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постъпления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продажба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земеделска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продукция</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shd w:val="solid" w:color="FFFFFF" w:fill="FFFF99"/>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45-00</w:t>
            </w:r>
          </w:p>
        </w:tc>
        <w:tc>
          <w:tcPr>
            <w:tcW w:w="662" w:type="dxa"/>
            <w:tcBorders>
              <w:top w:val="single" w:sz="6" w:space="0" w:color="auto"/>
              <w:left w:val="single" w:sz="6" w:space="0" w:color="auto"/>
              <w:bottom w:val="single" w:sz="6" w:space="0" w:color="auto"/>
              <w:right w:val="single" w:sz="6" w:space="0" w:color="auto"/>
            </w:tcBorders>
            <w:shd w:val="solid" w:color="FFFFFF" w:fill="FFFF99"/>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shd w:val="solid" w:color="FFFFFF" w:fill="FFFF99"/>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Помощи</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дарения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страната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FFFF99"/>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c>
          <w:tcPr>
            <w:tcW w:w="1010" w:type="dxa"/>
            <w:tcBorders>
              <w:top w:val="single" w:sz="6" w:space="0" w:color="auto"/>
              <w:left w:val="single" w:sz="6" w:space="0" w:color="auto"/>
              <w:bottom w:val="single" w:sz="6" w:space="0" w:color="auto"/>
              <w:right w:val="single" w:sz="6" w:space="0" w:color="auto"/>
            </w:tcBorders>
            <w:shd w:val="solid" w:color="FFFFFF" w:fill="FFFF99"/>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c>
          <w:tcPr>
            <w:tcW w:w="1011" w:type="dxa"/>
            <w:tcBorders>
              <w:top w:val="single" w:sz="6" w:space="0" w:color="auto"/>
              <w:left w:val="single" w:sz="6" w:space="0" w:color="auto"/>
              <w:bottom w:val="single" w:sz="6" w:space="0" w:color="auto"/>
              <w:right w:val="single" w:sz="6" w:space="0" w:color="auto"/>
            </w:tcBorders>
            <w:shd w:val="solid" w:color="FFFFFF" w:fill="FFFF99"/>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c>
          <w:tcPr>
            <w:tcW w:w="1010" w:type="dxa"/>
            <w:tcBorders>
              <w:top w:val="single" w:sz="6" w:space="0" w:color="auto"/>
              <w:left w:val="single" w:sz="6" w:space="0" w:color="auto"/>
              <w:bottom w:val="single" w:sz="6" w:space="0" w:color="auto"/>
              <w:right w:val="single" w:sz="6" w:space="0" w:color="auto"/>
            </w:tcBorders>
            <w:shd w:val="solid" w:color="FFFFFF" w:fill="FFFF99"/>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c>
          <w:tcPr>
            <w:tcW w:w="1011" w:type="dxa"/>
            <w:tcBorders>
              <w:top w:val="single" w:sz="6" w:space="0" w:color="auto"/>
              <w:left w:val="single" w:sz="6" w:space="0" w:color="auto"/>
              <w:bottom w:val="single" w:sz="6" w:space="0" w:color="auto"/>
              <w:right w:val="single" w:sz="6" w:space="0" w:color="auto"/>
            </w:tcBorders>
            <w:shd w:val="solid" w:color="FFFFFF" w:fill="FFFF99"/>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Times New Roman CYR" w:eastAsia="Times New Roman" w:hAnsi="Times New Roman CYR" w:cs="Times New Roman CYR"/>
                <w:color w:val="000000"/>
                <w:lang w:val="en-US" w:eastAsia="en-US"/>
              </w:rPr>
            </w:pPr>
          </w:p>
        </w:tc>
        <w:tc>
          <w:tcPr>
            <w:tcW w:w="662" w:type="dxa"/>
            <w:tcBorders>
              <w:top w:val="nil"/>
              <w:left w:val="single" w:sz="12" w:space="0" w:color="000000"/>
              <w:bottom w:val="nil"/>
              <w:right w:val="nil"/>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4501</w:t>
            </w:r>
          </w:p>
        </w:tc>
        <w:tc>
          <w:tcPr>
            <w:tcW w:w="4589" w:type="dxa"/>
            <w:tcBorders>
              <w:top w:val="nil"/>
              <w:left w:val="nil"/>
              <w:bottom w:val="single" w:sz="2" w:space="0" w:color="000000"/>
              <w:right w:val="nil"/>
            </w:tcBorders>
            <w:shd w:val="solid" w:color="FFFFFF" w:fill="FFFFC0"/>
          </w:tcPr>
          <w:p w:rsidR="0015563A" w:rsidRPr="0015563A" w:rsidRDefault="0015563A" w:rsidP="0015563A">
            <w:pPr>
              <w:autoSpaceDE w:val="0"/>
              <w:autoSpaceDN w:val="0"/>
              <w:adjustRightInd w:val="0"/>
              <w:rPr>
                <w:rFonts w:ascii="Arial" w:eastAsia="Times New Roman" w:hAnsi="Arial" w:cs="Arial"/>
                <w:b/>
                <w:bCs/>
                <w:i/>
                <w:iCs/>
                <w:color w:val="000000"/>
                <w:sz w:val="16"/>
                <w:szCs w:val="16"/>
                <w:lang w:val="en-US" w:eastAsia="en-US"/>
              </w:rPr>
            </w:pPr>
            <w:proofErr w:type="spellStart"/>
            <w:r w:rsidRPr="0015563A">
              <w:rPr>
                <w:rFonts w:ascii="Arial" w:eastAsia="Times New Roman" w:hAnsi="Arial" w:cs="Arial"/>
                <w:b/>
                <w:bCs/>
                <w:i/>
                <w:iCs/>
                <w:color w:val="000000"/>
                <w:sz w:val="16"/>
                <w:szCs w:val="16"/>
                <w:lang w:val="en-US" w:eastAsia="en-US"/>
              </w:rPr>
              <w:t>текущи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помощи</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дарения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b/>
                <w:bCs/>
                <w:i/>
                <w:iCs/>
                <w:color w:val="000000"/>
                <w:sz w:val="16"/>
                <w:szCs w:val="16"/>
                <w:lang w:val="en-US" w:eastAsia="en-US"/>
              </w:rPr>
              <w:t>от</w:t>
            </w:r>
            <w:proofErr w:type="spellEnd"/>
            <w:r w:rsidRPr="0015563A">
              <w:rPr>
                <w:rFonts w:ascii="Arial" w:eastAsia="Times New Roman" w:hAnsi="Arial" w:cs="Arial"/>
                <w:b/>
                <w:bCs/>
                <w:i/>
                <w:iCs/>
                <w:color w:val="000000"/>
                <w:sz w:val="16"/>
                <w:szCs w:val="16"/>
                <w:lang w:val="en-US" w:eastAsia="en-US"/>
              </w:rPr>
              <w:t xml:space="preserve"> </w:t>
            </w:r>
            <w:proofErr w:type="spellStart"/>
            <w:r w:rsidRPr="0015563A">
              <w:rPr>
                <w:rFonts w:ascii="Arial" w:eastAsia="Times New Roman" w:hAnsi="Arial" w:cs="Arial"/>
                <w:b/>
                <w:bCs/>
                <w:i/>
                <w:iCs/>
                <w:color w:val="000000"/>
                <w:sz w:val="16"/>
                <w:szCs w:val="16"/>
                <w:lang w:val="en-US" w:eastAsia="en-US"/>
              </w:rPr>
              <w:t>страната</w:t>
            </w:r>
            <w:proofErr w:type="spellEnd"/>
          </w:p>
        </w:tc>
        <w:tc>
          <w:tcPr>
            <w:tcW w:w="1121" w:type="dxa"/>
            <w:tcBorders>
              <w:top w:val="nil"/>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c>
          <w:tcPr>
            <w:tcW w:w="1010" w:type="dxa"/>
            <w:tcBorders>
              <w:top w:val="nil"/>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c>
          <w:tcPr>
            <w:tcW w:w="1011" w:type="dxa"/>
            <w:tcBorders>
              <w:top w:val="nil"/>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c>
          <w:tcPr>
            <w:tcW w:w="1010" w:type="dxa"/>
            <w:tcBorders>
              <w:top w:val="nil"/>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c>
          <w:tcPr>
            <w:tcW w:w="1011" w:type="dxa"/>
            <w:tcBorders>
              <w:top w:val="nil"/>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99-99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I. ОБЩО ПРИХОДИ</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1450400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1174700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1174700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1223700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1270700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1450400</w:t>
            </w: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1174700</w:t>
            </w: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1174700</w:t>
            </w: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1223700</w:t>
            </w: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1270700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II. РАЗХОДИ - РЕКАПИТУЛАЦИЯ ПО ПАРАГРАФИ И ПОДПАРАГРАФИ</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Годишен</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отчет</w:t>
            </w:r>
            <w:proofErr w:type="spellEnd"/>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Бюджет</w:t>
            </w:r>
            <w:proofErr w:type="spellEnd"/>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w:t>
            </w: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i/>
                <w:iCs/>
                <w:color w:val="000000"/>
                <w:sz w:val="16"/>
                <w:szCs w:val="16"/>
                <w:lang w:val="en-US" w:eastAsia="en-US"/>
              </w:rPr>
            </w:pPr>
            <w:proofErr w:type="spellStart"/>
            <w:r w:rsidRPr="0015563A">
              <w:rPr>
                <w:rFonts w:ascii="Arial" w:eastAsia="Times New Roman" w:hAnsi="Arial" w:cs="Arial"/>
                <w:b/>
                <w:bCs/>
                <w:i/>
                <w:iCs/>
                <w:color w:val="000000"/>
                <w:sz w:val="16"/>
                <w:szCs w:val="16"/>
                <w:lang w:val="en-US" w:eastAsia="en-US"/>
              </w:rPr>
              <w:t>под</w:t>
            </w:r>
            <w:proofErr w:type="spellEnd"/>
            <w:r w:rsidRPr="0015563A">
              <w:rPr>
                <w:rFonts w:ascii="Arial" w:eastAsia="Times New Roman" w:hAnsi="Arial" w:cs="Arial"/>
                <w:b/>
                <w:bCs/>
                <w:i/>
                <w:iCs/>
                <w:color w:val="000000"/>
                <w:sz w:val="16"/>
                <w:szCs w:val="16"/>
                <w:lang w:val="en-US" w:eastAsia="en-US"/>
              </w:rPr>
              <w:t>-§§</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РЕКАПИТУЛАЦИЯ НА ДЕЙНОСТИТЕ ПО ПАРАГРАФИ И ПОДПАРАГРАФИ</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2016</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2017</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2018</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2019</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2020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Заплати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възнаграждения</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персонала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нает</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по</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трудови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служебни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правоотношения</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315800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457100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498000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498000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498000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заплати</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възнаграждения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персонала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нает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трудови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правоотношения</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315800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457100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498000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498000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498000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Други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възнаграждения</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плащания</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персонала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22300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9000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12000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12000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12000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i/>
                <w:i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нещатен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персонал</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нает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трудови</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правоотношения</w:t>
            </w:r>
            <w:proofErr w:type="spellEnd"/>
            <w:r w:rsidRPr="0015563A">
              <w:rPr>
                <w:rFonts w:ascii="Arial" w:eastAsia="Times New Roman" w:hAnsi="Arial" w:cs="Arial"/>
                <w:i/>
                <w:iCs/>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2" w:space="0" w:color="000000"/>
              <w:left w:val="single" w:sz="6" w:space="0" w:color="000000"/>
              <w:bottom w:val="single" w:sz="2" w:space="0" w:color="000000"/>
              <w:right w:val="single" w:sz="6"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 xml:space="preserve">202 </w:t>
            </w:r>
          </w:p>
        </w:tc>
        <w:tc>
          <w:tcPr>
            <w:tcW w:w="4589" w:type="dxa"/>
            <w:tcBorders>
              <w:top w:val="single" w:sz="2" w:space="0" w:color="000000"/>
              <w:left w:val="nil"/>
              <w:bottom w:val="single" w:sz="2" w:space="0" w:color="000000"/>
              <w:right w:val="nil"/>
            </w:tcBorders>
            <w:shd w:val="solid" w:color="FFFFFF" w:fill="FFFFC0"/>
          </w:tcPr>
          <w:p w:rsidR="0015563A" w:rsidRPr="0015563A" w:rsidRDefault="0015563A" w:rsidP="0015563A">
            <w:pPr>
              <w:autoSpaceDE w:val="0"/>
              <w:autoSpaceDN w:val="0"/>
              <w:adjustRightInd w:val="0"/>
              <w:rPr>
                <w:rFonts w:ascii="Arial" w:eastAsia="Times New Roman" w:hAnsi="Arial" w:cs="Arial"/>
                <w:i/>
                <w:i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персонала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извънтрудови</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правоотношения</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205</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изплатени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суми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r w:rsidRPr="0015563A">
              <w:rPr>
                <w:rFonts w:ascii="Arial" w:eastAsia="Times New Roman" w:hAnsi="Arial" w:cs="Arial"/>
                <w:i/>
                <w:iCs/>
                <w:color w:val="000000"/>
                <w:sz w:val="16"/>
                <w:szCs w:val="16"/>
                <w:lang w:val="en-US" w:eastAsia="en-US"/>
              </w:rPr>
              <w:t xml:space="preserve">СБКО </w:t>
            </w:r>
            <w:proofErr w:type="spellStart"/>
            <w:r w:rsidRPr="0015563A">
              <w:rPr>
                <w:rFonts w:ascii="Arial" w:eastAsia="Times New Roman" w:hAnsi="Arial" w:cs="Arial"/>
                <w:i/>
                <w:iCs/>
                <w:color w:val="000000"/>
                <w:sz w:val="16"/>
                <w:szCs w:val="16"/>
                <w:lang w:val="en-US" w:eastAsia="en-US"/>
              </w:rPr>
              <w:t>за</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облекло</w:t>
            </w:r>
            <w:proofErr w:type="spellEnd"/>
            <w:r w:rsidRPr="0015563A">
              <w:rPr>
                <w:rFonts w:ascii="Arial" w:eastAsia="Times New Roman" w:hAnsi="Arial" w:cs="Arial"/>
                <w:i/>
                <w:iCs/>
                <w:color w:val="000000"/>
                <w:sz w:val="16"/>
                <w:szCs w:val="16"/>
                <w:lang w:val="en-US" w:eastAsia="en-US"/>
              </w:rPr>
              <w:t xml:space="preserve"> и </w:t>
            </w:r>
            <w:proofErr w:type="spellStart"/>
            <w:r w:rsidRPr="0015563A">
              <w:rPr>
                <w:rFonts w:ascii="Arial" w:eastAsia="Times New Roman" w:hAnsi="Arial" w:cs="Arial"/>
                <w:i/>
                <w:iCs/>
                <w:color w:val="000000"/>
                <w:sz w:val="16"/>
                <w:szCs w:val="16"/>
                <w:lang w:val="en-US" w:eastAsia="en-US"/>
              </w:rPr>
              <w:t>други</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на</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персонала</w:t>
            </w:r>
            <w:proofErr w:type="spellEnd"/>
            <w:r w:rsidRPr="0015563A">
              <w:rPr>
                <w:rFonts w:ascii="Arial" w:eastAsia="Times New Roman" w:hAnsi="Arial" w:cs="Arial"/>
                <w:i/>
                <w:iCs/>
                <w:color w:val="000000"/>
                <w:sz w:val="16"/>
                <w:szCs w:val="16"/>
                <w:lang w:val="en-US" w:eastAsia="en-US"/>
              </w:rPr>
              <w:t xml:space="preserve">, с </w:t>
            </w:r>
            <w:proofErr w:type="spellStart"/>
            <w:r w:rsidRPr="0015563A">
              <w:rPr>
                <w:rFonts w:ascii="Arial" w:eastAsia="Times New Roman" w:hAnsi="Arial" w:cs="Arial"/>
                <w:i/>
                <w:iCs/>
                <w:color w:val="000000"/>
                <w:sz w:val="16"/>
                <w:szCs w:val="16"/>
                <w:lang w:val="en-US" w:eastAsia="en-US"/>
              </w:rPr>
              <w:t>хар</w:t>
            </w:r>
            <w:r w:rsidRPr="0015563A">
              <w:rPr>
                <w:rFonts w:ascii="Arial" w:eastAsia="Times New Roman" w:hAnsi="Arial" w:cs="Arial"/>
                <w:color w:val="000000"/>
                <w:sz w:val="16"/>
                <w:szCs w:val="16"/>
                <w:lang w:val="en-US" w:eastAsia="en-US"/>
              </w:rPr>
              <w:t>актер</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възнаграждение</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208</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i/>
                <w:iCs/>
                <w:color w:val="000000"/>
                <w:sz w:val="16"/>
                <w:szCs w:val="16"/>
                <w:lang w:val="en-US" w:eastAsia="en-US"/>
              </w:rPr>
              <w:t>обезщетения</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персонала</w:t>
            </w:r>
            <w:proofErr w:type="spellEnd"/>
            <w:r w:rsidRPr="0015563A">
              <w:rPr>
                <w:rFonts w:ascii="Arial" w:eastAsia="Times New Roman" w:hAnsi="Arial" w:cs="Arial"/>
                <w:color w:val="000000"/>
                <w:sz w:val="16"/>
                <w:szCs w:val="16"/>
                <w:lang w:val="en-US" w:eastAsia="en-US"/>
              </w:rPr>
              <w:t xml:space="preserve">, с </w:t>
            </w:r>
            <w:proofErr w:type="spellStart"/>
            <w:r w:rsidRPr="0015563A">
              <w:rPr>
                <w:rFonts w:ascii="Arial" w:eastAsia="Times New Roman" w:hAnsi="Arial" w:cs="Arial"/>
                <w:color w:val="000000"/>
                <w:sz w:val="16"/>
                <w:szCs w:val="16"/>
                <w:lang w:val="en-US" w:eastAsia="en-US"/>
              </w:rPr>
              <w:t>характер</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възнаграждение</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209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други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плащания</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възнаграждения</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Задължителни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осигурителни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вноски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работодатели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57500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85800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114900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114900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114900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551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осигурителни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вноски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работодатели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Държавното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обществено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осигуряване</w:t>
            </w:r>
            <w:proofErr w:type="spellEnd"/>
            <w:r w:rsidRPr="0015563A">
              <w:rPr>
                <w:rFonts w:ascii="Arial" w:eastAsia="Times New Roman" w:hAnsi="Arial" w:cs="Arial"/>
                <w:color w:val="000000"/>
                <w:sz w:val="16"/>
                <w:szCs w:val="16"/>
                <w:lang w:val="en-US" w:eastAsia="en-US"/>
              </w:rPr>
              <w:t xml:space="preserve"> (ДОО)</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35100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51800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66500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66500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66500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560</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i/>
                <w:iCs/>
                <w:color w:val="000000"/>
                <w:sz w:val="16"/>
                <w:szCs w:val="16"/>
                <w:lang w:val="en-US" w:eastAsia="en-US"/>
              </w:rPr>
              <w:t>здравно-осигурителни</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i/>
                <w:iCs/>
                <w:color w:val="000000"/>
                <w:sz w:val="16"/>
                <w:szCs w:val="16"/>
                <w:lang w:val="en-US" w:eastAsia="en-US"/>
              </w:rPr>
              <w:t>вноски</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работодатели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15300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22700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580</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вноски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допълнително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задължително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осигуряване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работодатели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18400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18400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18400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1000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Издръжка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1395900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918900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1286600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1335600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1371600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1011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Храна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88000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170000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2" w:space="0" w:color="000000"/>
              <w:left w:val="single" w:sz="6" w:space="0" w:color="000000"/>
              <w:bottom w:val="single" w:sz="2" w:space="0" w:color="000000"/>
              <w:right w:val="single" w:sz="6"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1012</w:t>
            </w:r>
          </w:p>
        </w:tc>
        <w:tc>
          <w:tcPr>
            <w:tcW w:w="4589" w:type="dxa"/>
            <w:tcBorders>
              <w:top w:val="single" w:sz="2" w:space="0" w:color="000000"/>
              <w:left w:val="nil"/>
              <w:bottom w:val="single" w:sz="2" w:space="0" w:color="000000"/>
              <w:right w:val="nil"/>
            </w:tcBorders>
            <w:shd w:val="solid" w:color="FFFFFF" w:fill="FFFFC0"/>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Медикаменти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1013</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Постелен</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инвентар</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облекло</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117600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58800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58800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58800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1015</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материали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356600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135800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234000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274000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274000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1016</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вода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горива</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енергия</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362800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245500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348600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351000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358600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1020</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разходи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външни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услуги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470900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239600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342000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342000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347000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1030</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Текущ</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ремонт</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28900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68000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54600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68000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1051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командировки</w:t>
            </w:r>
            <w:proofErr w:type="spellEnd"/>
            <w:r w:rsidRPr="0015563A">
              <w:rPr>
                <w:rFonts w:ascii="Arial" w:eastAsia="Times New Roman" w:hAnsi="Arial" w:cs="Arial"/>
                <w:color w:val="000000"/>
                <w:sz w:val="16"/>
                <w:szCs w:val="16"/>
                <w:lang w:val="en-US" w:eastAsia="en-US"/>
              </w:rPr>
              <w:t xml:space="preserve"> в </w:t>
            </w:r>
            <w:proofErr w:type="spellStart"/>
            <w:r w:rsidRPr="0015563A">
              <w:rPr>
                <w:rFonts w:ascii="Arial" w:eastAsia="Times New Roman" w:hAnsi="Arial" w:cs="Arial"/>
                <w:color w:val="000000"/>
                <w:sz w:val="16"/>
                <w:szCs w:val="16"/>
                <w:lang w:val="en-US" w:eastAsia="en-US"/>
              </w:rPr>
              <w:t>страната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10100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15500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1052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краткосрочни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командировки</w:t>
            </w:r>
            <w:proofErr w:type="spellEnd"/>
            <w:r w:rsidRPr="0015563A">
              <w:rPr>
                <w:rFonts w:ascii="Arial" w:eastAsia="Times New Roman" w:hAnsi="Arial" w:cs="Arial"/>
                <w:color w:val="000000"/>
                <w:sz w:val="16"/>
                <w:szCs w:val="16"/>
                <w:lang w:val="en-US" w:eastAsia="en-US"/>
              </w:rPr>
              <w:t xml:space="preserve"> в </w:t>
            </w:r>
            <w:proofErr w:type="spellStart"/>
            <w:r w:rsidRPr="0015563A">
              <w:rPr>
                <w:rFonts w:ascii="Arial" w:eastAsia="Times New Roman" w:hAnsi="Arial" w:cs="Arial"/>
                <w:color w:val="000000"/>
                <w:sz w:val="16"/>
                <w:szCs w:val="16"/>
                <w:lang w:val="en-US" w:eastAsia="en-US"/>
              </w:rPr>
              <w:t>чужбина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2300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1062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разходи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застраховки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1091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4"/>
                <w:szCs w:val="14"/>
                <w:lang w:val="en-US" w:eastAsia="en-US"/>
              </w:rPr>
            </w:pPr>
            <w:proofErr w:type="spellStart"/>
            <w:r w:rsidRPr="0015563A">
              <w:rPr>
                <w:rFonts w:ascii="Arial" w:eastAsia="Times New Roman" w:hAnsi="Arial" w:cs="Arial"/>
                <w:color w:val="000000"/>
                <w:sz w:val="14"/>
                <w:szCs w:val="14"/>
                <w:lang w:val="en-US" w:eastAsia="en-US"/>
              </w:rPr>
              <w:t>други</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разходи</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за</w:t>
            </w:r>
            <w:proofErr w:type="spellEnd"/>
            <w:r w:rsidRPr="0015563A">
              <w:rPr>
                <w:rFonts w:ascii="Arial" w:eastAsia="Times New Roman" w:hAnsi="Arial" w:cs="Arial"/>
                <w:color w:val="000000"/>
                <w:sz w:val="14"/>
                <w:szCs w:val="14"/>
                <w:lang w:val="en-US" w:eastAsia="en-US"/>
              </w:rPr>
              <w:t xml:space="preserve"> СБКО (</w:t>
            </w:r>
            <w:proofErr w:type="spellStart"/>
            <w:r w:rsidRPr="0015563A">
              <w:rPr>
                <w:rFonts w:ascii="Arial" w:eastAsia="Times New Roman" w:hAnsi="Arial" w:cs="Arial"/>
                <w:color w:val="000000"/>
                <w:sz w:val="14"/>
                <w:szCs w:val="14"/>
                <w:lang w:val="en-US" w:eastAsia="en-US"/>
              </w:rPr>
              <w:t>тук</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се</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отчитат</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разходите</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за</w:t>
            </w:r>
            <w:proofErr w:type="spellEnd"/>
            <w:r w:rsidRPr="0015563A">
              <w:rPr>
                <w:rFonts w:ascii="Arial" w:eastAsia="Times New Roman" w:hAnsi="Arial" w:cs="Arial"/>
                <w:color w:val="000000"/>
                <w:sz w:val="14"/>
                <w:szCs w:val="14"/>
                <w:lang w:val="en-US" w:eastAsia="en-US"/>
              </w:rPr>
              <w:t xml:space="preserve"> СБКО, </w:t>
            </w:r>
            <w:proofErr w:type="spellStart"/>
            <w:r w:rsidRPr="0015563A">
              <w:rPr>
                <w:rFonts w:ascii="Arial" w:eastAsia="Times New Roman" w:hAnsi="Arial" w:cs="Arial"/>
                <w:color w:val="000000"/>
                <w:sz w:val="14"/>
                <w:szCs w:val="14"/>
                <w:lang w:val="en-US" w:eastAsia="en-US"/>
              </w:rPr>
              <w:t>неотчетени</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по</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други</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позиции</w:t>
            </w:r>
            <w:proofErr w:type="spellEnd"/>
            <w:r w:rsidRPr="0015563A">
              <w:rPr>
                <w:rFonts w:ascii="Arial" w:eastAsia="Times New Roman" w:hAnsi="Arial" w:cs="Arial"/>
                <w:color w:val="000000"/>
                <w:sz w:val="14"/>
                <w:szCs w:val="14"/>
                <w:lang w:val="en-US" w:eastAsia="en-US"/>
              </w:rPr>
              <w:t xml:space="preserve"> </w:t>
            </w:r>
            <w:proofErr w:type="spellStart"/>
            <w:r w:rsidRPr="0015563A">
              <w:rPr>
                <w:rFonts w:ascii="Arial" w:eastAsia="Times New Roman" w:hAnsi="Arial" w:cs="Arial"/>
                <w:color w:val="000000"/>
                <w:sz w:val="14"/>
                <w:szCs w:val="14"/>
                <w:lang w:val="en-US" w:eastAsia="en-US"/>
              </w:rPr>
              <w:t>на</w:t>
            </w:r>
            <w:proofErr w:type="spellEnd"/>
            <w:r w:rsidRPr="0015563A">
              <w:rPr>
                <w:rFonts w:ascii="Arial" w:eastAsia="Times New Roman" w:hAnsi="Arial" w:cs="Arial"/>
                <w:color w:val="000000"/>
                <w:sz w:val="14"/>
                <w:szCs w:val="14"/>
                <w:lang w:val="en-US" w:eastAsia="en-US"/>
              </w:rPr>
              <w:t xml:space="preserve"> ЕБК)</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20700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21100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21100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1092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разходи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договорни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санкции</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неустойки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съдебни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обезщетения</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разноски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10300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1098</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други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разходи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некласифицирани</w:t>
            </w:r>
            <w:proofErr w:type="spellEnd"/>
            <w:r w:rsidRPr="0015563A">
              <w:rPr>
                <w:rFonts w:ascii="Arial" w:eastAsia="Times New Roman" w:hAnsi="Arial" w:cs="Arial"/>
                <w:color w:val="000000"/>
                <w:sz w:val="16"/>
                <w:szCs w:val="16"/>
                <w:lang w:val="en-US" w:eastAsia="en-US"/>
              </w:rPr>
              <w:t xml:space="preserve"> в </w:t>
            </w:r>
            <w:proofErr w:type="spellStart"/>
            <w:r w:rsidRPr="0015563A">
              <w:rPr>
                <w:rFonts w:ascii="Arial" w:eastAsia="Times New Roman" w:hAnsi="Arial" w:cs="Arial"/>
                <w:color w:val="000000"/>
                <w:sz w:val="16"/>
                <w:szCs w:val="16"/>
                <w:lang w:val="en-US" w:eastAsia="en-US"/>
              </w:rPr>
              <w:t>другите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параграфи</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подпараграфи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29200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12600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10600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10600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1900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Платени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данъци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такси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административни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санкции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5200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1901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платени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държавни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данъци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такси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наказателни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лихви</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административни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санкции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5200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7500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w:t>
            </w: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6</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7</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2900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Други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разходи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лихви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1200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2991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Други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разходи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лихви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към</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местни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лица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4200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Текущи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трансфери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обезщетения</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помощи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домакинствата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13700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11000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21000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21000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31000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4214</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обезщетения</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помощи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i/>
                <w:iCs/>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решение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общинския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съвет</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31000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4600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Разходи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членски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внос</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участие</w:t>
            </w:r>
            <w:proofErr w:type="spellEnd"/>
            <w:r w:rsidRPr="0015563A">
              <w:rPr>
                <w:rFonts w:ascii="Arial" w:eastAsia="Times New Roman" w:hAnsi="Arial" w:cs="Arial"/>
                <w:b/>
                <w:bCs/>
                <w:color w:val="000000"/>
                <w:sz w:val="16"/>
                <w:szCs w:val="16"/>
                <w:lang w:val="en-US" w:eastAsia="en-US"/>
              </w:rPr>
              <w:t xml:space="preserve"> в </w:t>
            </w:r>
            <w:proofErr w:type="spellStart"/>
            <w:r w:rsidRPr="0015563A">
              <w:rPr>
                <w:rFonts w:ascii="Arial" w:eastAsia="Times New Roman" w:hAnsi="Arial" w:cs="Arial"/>
                <w:b/>
                <w:bCs/>
                <w:color w:val="000000"/>
                <w:sz w:val="16"/>
                <w:szCs w:val="16"/>
                <w:lang w:val="en-US" w:eastAsia="en-US"/>
              </w:rPr>
              <w:t>нетърговски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организации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дейности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5100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Основен</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ремонт</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дълготрайни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материални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активи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2019600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776800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396700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396700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396700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5200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Придобиване</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дълготрайни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материални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активи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191900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134800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000000"/>
              <w:left w:val="single" w:sz="6" w:space="0" w:color="000000"/>
              <w:bottom w:val="single" w:sz="2" w:space="0" w:color="000000"/>
              <w:right w:val="single" w:sz="6"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52-01</w:t>
            </w:r>
          </w:p>
        </w:tc>
        <w:tc>
          <w:tcPr>
            <w:tcW w:w="4589" w:type="dxa"/>
            <w:tcBorders>
              <w:top w:val="single" w:sz="6" w:space="0" w:color="000000"/>
              <w:left w:val="nil"/>
              <w:bottom w:val="single" w:sz="2" w:space="0" w:color="000000"/>
              <w:right w:val="nil"/>
            </w:tcBorders>
            <w:shd w:val="solid" w:color="FFFFFF" w:fill="FFFFC0"/>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придобиване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компютри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хардуер</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5202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придобиване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сгради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5204</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i/>
                <w:i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придобиване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транспортни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средст</w:t>
            </w:r>
            <w:r w:rsidRPr="0015563A">
              <w:rPr>
                <w:rFonts w:ascii="Arial" w:eastAsia="Times New Roman" w:hAnsi="Arial" w:cs="Arial"/>
                <w:b/>
                <w:bCs/>
                <w:i/>
                <w:iCs/>
                <w:color w:val="000000"/>
                <w:sz w:val="16"/>
                <w:szCs w:val="16"/>
                <w:lang w:val="en-US" w:eastAsia="en-US"/>
              </w:rPr>
              <w:t>ва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2" w:space="0" w:color="auto"/>
              <w:left w:val="single" w:sz="6" w:space="0" w:color="auto"/>
              <w:bottom w:val="single" w:sz="2"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5205</w:t>
            </w:r>
          </w:p>
        </w:tc>
        <w:tc>
          <w:tcPr>
            <w:tcW w:w="4589" w:type="dxa"/>
            <w:tcBorders>
              <w:top w:val="single" w:sz="2" w:space="0" w:color="auto"/>
              <w:left w:val="nil"/>
              <w:bottom w:val="single" w:sz="2" w:space="0" w:color="auto"/>
              <w:right w:val="nil"/>
            </w:tcBorders>
            <w:shd w:val="solid" w:color="FFFFFF" w:fill="auto"/>
          </w:tcPr>
          <w:p w:rsidR="0015563A" w:rsidRPr="0015563A" w:rsidRDefault="0015563A" w:rsidP="0015563A">
            <w:pPr>
              <w:autoSpaceDE w:val="0"/>
              <w:autoSpaceDN w:val="0"/>
              <w:adjustRightInd w:val="0"/>
              <w:rPr>
                <w:rFonts w:ascii="Arial" w:eastAsia="Times New Roman" w:hAnsi="Arial" w:cs="Arial"/>
                <w:b/>
                <w:bCs/>
                <w:i/>
                <w:iCs/>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придобиване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b/>
                <w:bCs/>
                <w:i/>
                <w:iCs/>
                <w:color w:val="000000"/>
                <w:sz w:val="16"/>
                <w:szCs w:val="16"/>
                <w:lang w:val="en-US" w:eastAsia="en-US"/>
              </w:rPr>
              <w:t>стопански</w:t>
            </w:r>
            <w:proofErr w:type="spellEnd"/>
            <w:r w:rsidRPr="0015563A">
              <w:rPr>
                <w:rFonts w:ascii="Arial" w:eastAsia="Times New Roman" w:hAnsi="Arial" w:cs="Arial"/>
                <w:b/>
                <w:bCs/>
                <w:i/>
                <w:iCs/>
                <w:color w:val="000000"/>
                <w:sz w:val="16"/>
                <w:szCs w:val="16"/>
                <w:lang w:val="en-US" w:eastAsia="en-US"/>
              </w:rPr>
              <w:t xml:space="preserve"> </w:t>
            </w:r>
            <w:proofErr w:type="spellStart"/>
            <w:r w:rsidRPr="0015563A">
              <w:rPr>
                <w:rFonts w:ascii="Arial" w:eastAsia="Times New Roman" w:hAnsi="Arial" w:cs="Arial"/>
                <w:b/>
                <w:bCs/>
                <w:i/>
                <w:iCs/>
                <w:color w:val="000000"/>
                <w:sz w:val="16"/>
                <w:szCs w:val="16"/>
                <w:lang w:val="en-US" w:eastAsia="en-US"/>
              </w:rPr>
              <w:t>инвентар</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5206</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изграждане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инфраструктурни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обекти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71700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8800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5219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придобиване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други</w:t>
            </w:r>
            <w:proofErr w:type="spellEnd"/>
            <w:r w:rsidRPr="0015563A">
              <w:rPr>
                <w:rFonts w:ascii="Arial" w:eastAsia="Times New Roman" w:hAnsi="Arial" w:cs="Arial"/>
                <w:color w:val="000000"/>
                <w:sz w:val="16"/>
                <w:szCs w:val="16"/>
                <w:lang w:val="en-US" w:eastAsia="en-US"/>
              </w:rPr>
              <w:t xml:space="preserve"> ДМА</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5300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Придобиване</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нематериални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дълготрайни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активи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79800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32000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5309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придобиване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други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нематериални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дълготрайни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активи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79800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32000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15563A">
        <w:trPr>
          <w:trHeight w:val="482"/>
        </w:trPr>
        <w:tc>
          <w:tcPr>
            <w:tcW w:w="600" w:type="dxa"/>
            <w:tcBorders>
              <w:top w:val="single" w:sz="6" w:space="0" w:color="auto"/>
              <w:left w:val="single" w:sz="12" w:space="0" w:color="auto"/>
              <w:bottom w:val="single" w:sz="6" w:space="0" w:color="auto"/>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54-00</w:t>
            </w:r>
          </w:p>
        </w:tc>
        <w:tc>
          <w:tcPr>
            <w:tcW w:w="5251" w:type="dxa"/>
            <w:gridSpan w:val="2"/>
            <w:tcBorders>
              <w:top w:val="single" w:sz="6" w:space="0" w:color="auto"/>
              <w:left w:val="nil"/>
              <w:bottom w:val="single" w:sz="6" w:space="0" w:color="auto"/>
              <w:right w:val="nil"/>
            </w:tcBorders>
            <w:shd w:val="solid" w:color="FFFFFF" w:fill="auto"/>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Придобиване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земя</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6100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98</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Резерв</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непредвидени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неотложни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разходи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99-99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II. ОБЩО РАЗХОДИ РЕКАПИТУЛАЦИЯ</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4117600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2494500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2393700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2442700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2489700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4117600</w:t>
            </w: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2494500</w:t>
            </w: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2393700</w:t>
            </w: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2442700</w:t>
            </w: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2489700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20"/>
                <w:szCs w:val="20"/>
                <w:lang w:val="en-US" w:eastAsia="en-US"/>
              </w:rPr>
            </w:pPr>
            <w:r w:rsidRPr="0015563A">
              <w:rPr>
                <w:rFonts w:ascii="Arial" w:eastAsia="Times New Roman" w:hAnsi="Arial" w:cs="Arial"/>
                <w:color w:val="000000"/>
                <w:sz w:val="20"/>
                <w:szCs w:val="20"/>
                <w:lang w:val="en-US" w:eastAsia="en-US"/>
              </w:rPr>
              <w:t>ТРАНСФЕРИ</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Годишен</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отчет</w:t>
            </w:r>
            <w:proofErr w:type="spellEnd"/>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Бюджет</w:t>
            </w:r>
            <w:proofErr w:type="spellEnd"/>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20"/>
                <w:szCs w:val="20"/>
                <w:lang w:val="en-US" w:eastAsia="en-US"/>
              </w:rPr>
            </w:pP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2016</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2017</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2018</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2019</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2020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3100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Трансфери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между</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бюджета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бюджетната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организация</w:t>
            </w:r>
            <w:proofErr w:type="spellEnd"/>
            <w:r w:rsidRPr="0015563A">
              <w:rPr>
                <w:rFonts w:ascii="Arial" w:eastAsia="Times New Roman" w:hAnsi="Arial" w:cs="Arial"/>
                <w:b/>
                <w:bCs/>
                <w:color w:val="000000"/>
                <w:sz w:val="16"/>
                <w:szCs w:val="16"/>
                <w:lang w:val="en-US" w:eastAsia="en-US"/>
              </w:rPr>
              <w:t xml:space="preserve"> и ЦБ (</w:t>
            </w:r>
            <w:proofErr w:type="spellStart"/>
            <w:r w:rsidRPr="0015563A">
              <w:rPr>
                <w:rFonts w:ascii="Arial" w:eastAsia="Times New Roman" w:hAnsi="Arial" w:cs="Arial"/>
                <w:b/>
                <w:bCs/>
                <w:color w:val="000000"/>
                <w:sz w:val="16"/>
                <w:szCs w:val="16"/>
                <w:lang w:val="en-US" w:eastAsia="en-US"/>
              </w:rPr>
              <w:t>нето</w:t>
            </w:r>
            <w:proofErr w:type="spellEnd"/>
            <w:r w:rsidRPr="0015563A">
              <w:rPr>
                <w:rFonts w:ascii="Arial" w:eastAsia="Times New Roman" w:hAnsi="Arial" w:cs="Arial"/>
                <w:b/>
                <w:bCs/>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1986700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1319000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1319000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1319000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1319000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3112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обща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изравнителна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субсидия</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други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трансфери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местни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дейности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ЦБ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общини</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879600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922300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922300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922300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922300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3113</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получени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общини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целеви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субсидии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ЦБ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капиталови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разходи</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1107100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396700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396700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396700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396700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single" w:sz="6" w:space="0" w:color="000000"/>
              <w:bottom w:val="nil"/>
              <w:right w:val="single" w:sz="6"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 xml:space="preserve">3120 </w:t>
            </w:r>
          </w:p>
        </w:tc>
        <w:tc>
          <w:tcPr>
            <w:tcW w:w="4589" w:type="dxa"/>
            <w:tcBorders>
              <w:top w:val="nil"/>
              <w:left w:val="nil"/>
              <w:bottom w:val="nil"/>
              <w:right w:val="nil"/>
            </w:tcBorders>
            <w:shd w:val="solid" w:color="FFFFFF" w:fill="FFFFC0"/>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възстановени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трансфери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за</w:t>
            </w:r>
            <w:proofErr w:type="spellEnd"/>
            <w:r w:rsidRPr="0015563A">
              <w:rPr>
                <w:rFonts w:ascii="Arial" w:eastAsia="Times New Roman" w:hAnsi="Arial" w:cs="Arial"/>
                <w:color w:val="000000"/>
                <w:sz w:val="16"/>
                <w:szCs w:val="16"/>
                <w:lang w:val="en-US" w:eastAsia="en-US"/>
              </w:rPr>
              <w:t xml:space="preserve"> ЦБ (-)</w:t>
            </w:r>
          </w:p>
        </w:tc>
        <w:tc>
          <w:tcPr>
            <w:tcW w:w="1121" w:type="dxa"/>
            <w:tcBorders>
              <w:top w:val="nil"/>
              <w:left w:val="single" w:sz="12" w:space="0" w:color="000000"/>
              <w:bottom w:val="single" w:sz="6" w:space="0" w:color="000000"/>
              <w:right w:val="single" w:sz="12"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single" w:sz="12" w:space="0" w:color="000000"/>
              <w:bottom w:val="single" w:sz="6" w:space="0" w:color="000000"/>
              <w:right w:val="single" w:sz="12"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single" w:sz="12" w:space="0" w:color="000000"/>
              <w:bottom w:val="single" w:sz="6" w:space="0" w:color="000000"/>
              <w:right w:val="single" w:sz="12"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single" w:sz="12" w:space="0" w:color="000000"/>
              <w:bottom w:val="single" w:sz="6" w:space="0" w:color="000000"/>
              <w:right w:val="single" w:sz="12"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single" w:sz="12" w:space="0" w:color="000000"/>
              <w:bottom w:val="single" w:sz="6" w:space="0" w:color="000000"/>
              <w:right w:val="single" w:sz="12" w:space="0" w:color="000000"/>
            </w:tcBorders>
            <w:shd w:val="solid" w:color="FFFFFF" w:fill="FFFFC0"/>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lastRenderedPageBreak/>
              <w:t>6100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Трансфери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между</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бюджети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нето</w:t>
            </w:r>
            <w:proofErr w:type="spellEnd"/>
            <w:r w:rsidRPr="0015563A">
              <w:rPr>
                <w:rFonts w:ascii="Arial" w:eastAsia="Times New Roman" w:hAnsi="Arial" w:cs="Arial"/>
                <w:b/>
                <w:bCs/>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213100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6101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трансфери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между</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бюджети</w:t>
            </w:r>
            <w:proofErr w:type="spellEnd"/>
            <w:r w:rsidRPr="0015563A">
              <w:rPr>
                <w:rFonts w:ascii="Arial" w:eastAsia="Times New Roman" w:hAnsi="Arial" w:cs="Arial"/>
                <w:color w:val="000000"/>
                <w:sz w:val="16"/>
                <w:szCs w:val="16"/>
                <w:lang w:val="en-US" w:eastAsia="en-US"/>
              </w:rPr>
              <w:t xml:space="preserve"> - </w:t>
            </w:r>
            <w:proofErr w:type="spellStart"/>
            <w:r w:rsidRPr="0015563A">
              <w:rPr>
                <w:rFonts w:ascii="Arial" w:eastAsia="Times New Roman" w:hAnsi="Arial" w:cs="Arial"/>
                <w:color w:val="000000"/>
                <w:sz w:val="16"/>
                <w:szCs w:val="16"/>
                <w:lang w:val="en-US" w:eastAsia="en-US"/>
              </w:rPr>
              <w:t>получени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трансфери</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314200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6102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трансфери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между</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бюджети</w:t>
            </w:r>
            <w:proofErr w:type="spellEnd"/>
            <w:r w:rsidRPr="0015563A">
              <w:rPr>
                <w:rFonts w:ascii="Arial" w:eastAsia="Times New Roman" w:hAnsi="Arial" w:cs="Arial"/>
                <w:color w:val="000000"/>
                <w:sz w:val="16"/>
                <w:szCs w:val="16"/>
                <w:lang w:val="en-US" w:eastAsia="en-US"/>
              </w:rPr>
              <w:t xml:space="preserve"> - </w:t>
            </w:r>
            <w:proofErr w:type="spellStart"/>
            <w:r w:rsidRPr="0015563A">
              <w:rPr>
                <w:rFonts w:ascii="Arial" w:eastAsia="Times New Roman" w:hAnsi="Arial" w:cs="Arial"/>
                <w:color w:val="000000"/>
                <w:sz w:val="16"/>
                <w:szCs w:val="16"/>
                <w:lang w:val="en-US" w:eastAsia="en-US"/>
              </w:rPr>
              <w:t>предоставени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трансфери</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-101100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-90000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6200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Трансфери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между</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бюджети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сметки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средствата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w:t>
            </w:r>
            <w:proofErr w:type="spellEnd"/>
            <w:r w:rsidRPr="0015563A">
              <w:rPr>
                <w:rFonts w:ascii="Arial" w:eastAsia="Times New Roman" w:hAnsi="Arial" w:cs="Arial"/>
                <w:b/>
                <w:bCs/>
                <w:color w:val="000000"/>
                <w:sz w:val="16"/>
                <w:szCs w:val="16"/>
                <w:lang w:val="en-US" w:eastAsia="en-US"/>
              </w:rPr>
              <w:t xml:space="preserve"> ЕС (</w:t>
            </w:r>
            <w:proofErr w:type="spellStart"/>
            <w:r w:rsidRPr="0015563A">
              <w:rPr>
                <w:rFonts w:ascii="Arial" w:eastAsia="Times New Roman" w:hAnsi="Arial" w:cs="Arial"/>
                <w:b/>
                <w:bCs/>
                <w:color w:val="000000"/>
                <w:sz w:val="16"/>
                <w:szCs w:val="16"/>
                <w:lang w:val="en-US" w:eastAsia="en-US"/>
              </w:rPr>
              <w:t>нето</w:t>
            </w:r>
            <w:proofErr w:type="spellEnd"/>
            <w:r w:rsidRPr="0015563A">
              <w:rPr>
                <w:rFonts w:ascii="Arial" w:eastAsia="Times New Roman" w:hAnsi="Arial" w:cs="Arial"/>
                <w:b/>
                <w:bCs/>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-305700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6202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предоставени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трансфери</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-305700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6400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Трансфери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w:t>
            </w:r>
            <w:proofErr w:type="spellEnd"/>
            <w:r w:rsidRPr="0015563A">
              <w:rPr>
                <w:rFonts w:ascii="Arial" w:eastAsia="Times New Roman" w:hAnsi="Arial" w:cs="Arial"/>
                <w:b/>
                <w:bCs/>
                <w:color w:val="000000"/>
                <w:sz w:val="16"/>
                <w:szCs w:val="16"/>
                <w:lang w:val="en-US" w:eastAsia="en-US"/>
              </w:rPr>
              <w:t>/</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държавни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предприятия</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други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лица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включени</w:t>
            </w:r>
            <w:proofErr w:type="spellEnd"/>
            <w:r w:rsidRPr="0015563A">
              <w:rPr>
                <w:rFonts w:ascii="Arial" w:eastAsia="Times New Roman" w:hAnsi="Arial" w:cs="Arial"/>
                <w:b/>
                <w:bCs/>
                <w:color w:val="000000"/>
                <w:sz w:val="16"/>
                <w:szCs w:val="16"/>
                <w:lang w:val="en-US" w:eastAsia="en-US"/>
              </w:rPr>
              <w:t xml:space="preserve"> в </w:t>
            </w:r>
            <w:proofErr w:type="spellStart"/>
            <w:r w:rsidRPr="0015563A">
              <w:rPr>
                <w:rFonts w:ascii="Arial" w:eastAsia="Times New Roman" w:hAnsi="Arial" w:cs="Arial"/>
                <w:b/>
                <w:bCs/>
                <w:color w:val="000000"/>
                <w:sz w:val="16"/>
                <w:szCs w:val="16"/>
                <w:lang w:val="en-US" w:eastAsia="en-US"/>
              </w:rPr>
              <w:t>консолидираната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фискална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програма</w:t>
            </w:r>
            <w:proofErr w:type="spellEnd"/>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6401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получени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трансфери</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99-99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III. ОБЩО</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1894100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1229000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1219000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1219000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1219000</w:t>
            </w:r>
          </w:p>
        </w:tc>
      </w:tr>
      <w:tr w:rsidR="0015563A" w:rsidRPr="0015563A" w:rsidTr="0015563A">
        <w:trPr>
          <w:trHeight w:val="482"/>
        </w:trPr>
        <w:tc>
          <w:tcPr>
            <w:tcW w:w="600" w:type="dxa"/>
            <w:tcBorders>
              <w:top w:val="single" w:sz="6" w:space="0" w:color="auto"/>
              <w:left w:val="single" w:sz="12" w:space="0" w:color="auto"/>
              <w:bottom w:val="single" w:sz="6" w:space="0" w:color="auto"/>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76-00</w:t>
            </w:r>
          </w:p>
        </w:tc>
        <w:tc>
          <w:tcPr>
            <w:tcW w:w="5251" w:type="dxa"/>
            <w:gridSpan w:val="2"/>
            <w:tcBorders>
              <w:top w:val="single" w:sz="6" w:space="0" w:color="auto"/>
              <w:left w:val="nil"/>
              <w:bottom w:val="single" w:sz="6" w:space="0" w:color="auto"/>
              <w:right w:val="nil"/>
            </w:tcBorders>
            <w:shd w:val="solid" w:color="FFFFFF" w:fill="auto"/>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Временни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безлихвени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заеми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между</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бюджети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сметки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средствата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w:t>
            </w:r>
            <w:proofErr w:type="spellEnd"/>
            <w:r w:rsidRPr="0015563A">
              <w:rPr>
                <w:rFonts w:ascii="Arial" w:eastAsia="Times New Roman" w:hAnsi="Arial" w:cs="Arial"/>
                <w:b/>
                <w:bCs/>
                <w:color w:val="000000"/>
                <w:sz w:val="16"/>
                <w:szCs w:val="16"/>
                <w:lang w:val="en-US" w:eastAsia="en-US"/>
              </w:rPr>
              <w:t xml:space="preserve"> ЕС (</w:t>
            </w:r>
            <w:proofErr w:type="spellStart"/>
            <w:r w:rsidRPr="0015563A">
              <w:rPr>
                <w:rFonts w:ascii="Arial" w:eastAsia="Times New Roman" w:hAnsi="Arial" w:cs="Arial"/>
                <w:b/>
                <w:bCs/>
                <w:color w:val="000000"/>
                <w:sz w:val="16"/>
                <w:szCs w:val="16"/>
                <w:lang w:val="en-US" w:eastAsia="en-US"/>
              </w:rPr>
              <w:t>нето</w:t>
            </w:r>
            <w:proofErr w:type="spellEnd"/>
            <w:r w:rsidRPr="0015563A">
              <w:rPr>
                <w:rFonts w:ascii="Arial" w:eastAsia="Times New Roman" w:hAnsi="Arial" w:cs="Arial"/>
                <w:b/>
                <w:bCs/>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35200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99-99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IV. ОБЩО</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35200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9300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Друго</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финансиране</w:t>
            </w:r>
            <w:proofErr w:type="spellEnd"/>
            <w:r w:rsidRPr="0015563A">
              <w:rPr>
                <w:rFonts w:ascii="Arial" w:eastAsia="Times New Roman" w:hAnsi="Arial" w:cs="Arial"/>
                <w:b/>
                <w:bCs/>
                <w:color w:val="000000"/>
                <w:sz w:val="16"/>
                <w:szCs w:val="16"/>
                <w:lang w:val="en-US" w:eastAsia="en-US"/>
              </w:rPr>
              <w:t xml:space="preserve"> - </w:t>
            </w:r>
            <w:proofErr w:type="spellStart"/>
            <w:r w:rsidRPr="0015563A">
              <w:rPr>
                <w:rFonts w:ascii="Arial" w:eastAsia="Times New Roman" w:hAnsi="Arial" w:cs="Arial"/>
                <w:b/>
                <w:bCs/>
                <w:i/>
                <w:iCs/>
                <w:color w:val="000000"/>
                <w:sz w:val="16"/>
                <w:szCs w:val="16"/>
                <w:lang w:val="en-US" w:eastAsia="en-US"/>
              </w:rPr>
              <w:t>нето</w:t>
            </w:r>
            <w:proofErr w:type="spellEnd"/>
            <w:r w:rsidRPr="0015563A">
              <w:rPr>
                <w:rFonts w:ascii="Arial" w:eastAsia="Times New Roman" w:hAnsi="Arial" w:cs="Arial"/>
                <w:color w:val="000000"/>
                <w:sz w:val="16"/>
                <w:szCs w:val="16"/>
                <w:lang w:val="en-US" w:eastAsia="en-US"/>
              </w:rPr>
              <w:t>(</w:t>
            </w:r>
            <w:r w:rsidRPr="0015563A">
              <w:rPr>
                <w:rFonts w:ascii="Arial" w:eastAsia="Times New Roman" w:hAnsi="Arial" w:cs="Arial"/>
                <w:b/>
                <w:bCs/>
                <w:color w:val="000000"/>
                <w:sz w:val="16"/>
                <w:szCs w:val="16"/>
                <w:lang w:val="en-US" w:eastAsia="en-US"/>
              </w:rPr>
              <w:t>+/-</w:t>
            </w:r>
            <w:r w:rsidRPr="0015563A">
              <w:rPr>
                <w:rFonts w:ascii="Arial" w:eastAsia="Times New Roman" w:hAnsi="Arial" w:cs="Arial"/>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-10300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9318</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погашения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финансов</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лизинг</w:t>
            </w:r>
            <w:proofErr w:type="spellEnd"/>
            <w:r w:rsidRPr="0015563A">
              <w:rPr>
                <w:rFonts w:ascii="Arial" w:eastAsia="Times New Roman" w:hAnsi="Arial" w:cs="Arial"/>
                <w:color w:val="000000"/>
                <w:sz w:val="16"/>
                <w:szCs w:val="16"/>
                <w:lang w:val="en-US" w:eastAsia="en-US"/>
              </w:rPr>
              <w:t xml:space="preserve"> и </w:t>
            </w:r>
            <w:proofErr w:type="spellStart"/>
            <w:r w:rsidRPr="0015563A">
              <w:rPr>
                <w:rFonts w:ascii="Arial" w:eastAsia="Times New Roman" w:hAnsi="Arial" w:cs="Arial"/>
                <w:color w:val="000000"/>
                <w:sz w:val="16"/>
                <w:szCs w:val="16"/>
                <w:lang w:val="en-US" w:eastAsia="en-US"/>
              </w:rPr>
              <w:t>търговски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кредит</w:t>
            </w:r>
            <w:proofErr w:type="spellEnd"/>
            <w:r w:rsidRPr="0015563A">
              <w:rPr>
                <w:rFonts w:ascii="Arial" w:eastAsia="Times New Roman" w:hAnsi="Arial" w:cs="Arial"/>
                <w:color w:val="000000"/>
                <w:sz w:val="16"/>
                <w:szCs w:val="16"/>
                <w:lang w:val="en-US" w:eastAsia="en-US"/>
              </w:rPr>
              <w:t xml:space="preserve"> (</w:t>
            </w:r>
            <w:r w:rsidRPr="0015563A">
              <w:rPr>
                <w:rFonts w:ascii="Arial" w:eastAsia="Times New Roman" w:hAnsi="Arial" w:cs="Arial"/>
                <w:i/>
                <w:iCs/>
                <w:color w:val="000000"/>
                <w:sz w:val="16"/>
                <w:szCs w:val="16"/>
                <w:lang w:val="en-US" w:eastAsia="en-US"/>
              </w:rPr>
              <w:t>-</w:t>
            </w:r>
            <w:r w:rsidRPr="0015563A">
              <w:rPr>
                <w:rFonts w:ascii="Arial" w:eastAsia="Times New Roman" w:hAnsi="Arial" w:cs="Arial"/>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15563A">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9500</w:t>
            </w:r>
          </w:p>
        </w:tc>
        <w:tc>
          <w:tcPr>
            <w:tcW w:w="5251" w:type="dxa"/>
            <w:gridSpan w:val="2"/>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Депозити</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средства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по</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сметки</w:t>
            </w:r>
            <w:proofErr w:type="spellEnd"/>
            <w:r w:rsidRPr="0015563A">
              <w:rPr>
                <w:rFonts w:ascii="Arial" w:eastAsia="Times New Roman" w:hAnsi="Arial" w:cs="Arial"/>
                <w:b/>
                <w:bCs/>
                <w:color w:val="000000"/>
                <w:sz w:val="16"/>
                <w:szCs w:val="16"/>
                <w:lang w:val="en-US" w:eastAsia="en-US"/>
              </w:rPr>
              <w:t xml:space="preserve"> - </w:t>
            </w:r>
            <w:proofErr w:type="spellStart"/>
            <w:r w:rsidRPr="0015563A">
              <w:rPr>
                <w:rFonts w:ascii="Arial" w:eastAsia="Times New Roman" w:hAnsi="Arial" w:cs="Arial"/>
                <w:b/>
                <w:bCs/>
                <w:i/>
                <w:iCs/>
                <w:color w:val="000000"/>
                <w:sz w:val="16"/>
                <w:szCs w:val="16"/>
                <w:lang w:val="en-US" w:eastAsia="en-US"/>
              </w:rPr>
              <w:t>нето</w:t>
            </w:r>
            <w:proofErr w:type="spellEnd"/>
            <w:r w:rsidRPr="0015563A">
              <w:rPr>
                <w:rFonts w:ascii="Arial" w:eastAsia="Times New Roman" w:hAnsi="Arial" w:cs="Arial"/>
                <w:b/>
                <w:bCs/>
                <w:color w:val="000000"/>
                <w:sz w:val="16"/>
                <w:szCs w:val="16"/>
                <w:lang w:val="en-US" w:eastAsia="en-US"/>
              </w:rPr>
              <w:t xml:space="preserve"> (+/-)    (</w:t>
            </w:r>
            <w:proofErr w:type="spellStart"/>
            <w:r w:rsidRPr="0015563A">
              <w:rPr>
                <w:rFonts w:ascii="Arial" w:eastAsia="Times New Roman" w:hAnsi="Arial" w:cs="Arial"/>
                <w:b/>
                <w:bCs/>
                <w:color w:val="000000"/>
                <w:sz w:val="16"/>
                <w:szCs w:val="16"/>
                <w:lang w:val="en-US" w:eastAsia="en-US"/>
              </w:rPr>
              <w:t>този</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параграф</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се</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използва</w:t>
            </w:r>
            <w:proofErr w:type="spellEnd"/>
            <w:r w:rsidRPr="0015563A">
              <w:rPr>
                <w:rFonts w:ascii="Arial" w:eastAsia="Times New Roman" w:hAnsi="Arial" w:cs="Arial"/>
                <w:b/>
                <w:bCs/>
                <w:color w:val="000000"/>
                <w:sz w:val="16"/>
                <w:szCs w:val="16"/>
                <w:lang w:val="en-US" w:eastAsia="en-US"/>
              </w:rPr>
              <w:t xml:space="preserve"> и </w:t>
            </w:r>
            <w:proofErr w:type="spellStart"/>
            <w:r w:rsidRPr="0015563A">
              <w:rPr>
                <w:rFonts w:ascii="Arial" w:eastAsia="Times New Roman" w:hAnsi="Arial" w:cs="Arial"/>
                <w:b/>
                <w:bCs/>
                <w:color w:val="000000"/>
                <w:sz w:val="16"/>
                <w:szCs w:val="16"/>
                <w:lang w:val="en-US" w:eastAsia="en-US"/>
              </w:rPr>
              <w:t>за</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наличностите</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на</w:t>
            </w:r>
            <w:proofErr w:type="spellEnd"/>
            <w:r w:rsidRPr="0015563A">
              <w:rPr>
                <w:rFonts w:ascii="Arial" w:eastAsia="Times New Roman" w:hAnsi="Arial" w:cs="Arial"/>
                <w:b/>
                <w:bCs/>
                <w:color w:val="000000"/>
                <w:sz w:val="16"/>
                <w:szCs w:val="16"/>
                <w:lang w:val="en-US" w:eastAsia="en-US"/>
              </w:rPr>
              <w:t xml:space="preserve"> ЦБ в БНБ)</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-131100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9501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остатък</w:t>
            </w:r>
            <w:proofErr w:type="spellEnd"/>
            <w:r w:rsidRPr="0015563A">
              <w:rPr>
                <w:rFonts w:ascii="Arial" w:eastAsia="Times New Roman" w:hAnsi="Arial" w:cs="Arial"/>
                <w:color w:val="000000"/>
                <w:sz w:val="16"/>
                <w:szCs w:val="16"/>
                <w:lang w:val="en-US" w:eastAsia="en-US"/>
              </w:rPr>
              <w:t xml:space="preserve"> в </w:t>
            </w:r>
            <w:proofErr w:type="spellStart"/>
            <w:r w:rsidRPr="0015563A">
              <w:rPr>
                <w:rFonts w:ascii="Arial" w:eastAsia="Times New Roman" w:hAnsi="Arial" w:cs="Arial"/>
                <w:color w:val="000000"/>
                <w:sz w:val="16"/>
                <w:szCs w:val="16"/>
                <w:lang w:val="en-US" w:eastAsia="en-US"/>
              </w:rPr>
              <w:t>левове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сметки</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от</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предходния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период</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9507</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наличност</w:t>
            </w:r>
            <w:proofErr w:type="spellEnd"/>
            <w:r w:rsidRPr="0015563A">
              <w:rPr>
                <w:rFonts w:ascii="Arial" w:eastAsia="Times New Roman" w:hAnsi="Arial" w:cs="Arial"/>
                <w:color w:val="000000"/>
                <w:sz w:val="16"/>
                <w:szCs w:val="16"/>
                <w:lang w:val="en-US" w:eastAsia="en-US"/>
              </w:rPr>
              <w:t xml:space="preserve"> в </w:t>
            </w:r>
            <w:proofErr w:type="spellStart"/>
            <w:r w:rsidRPr="0015563A">
              <w:rPr>
                <w:rFonts w:ascii="Arial" w:eastAsia="Times New Roman" w:hAnsi="Arial" w:cs="Arial"/>
                <w:color w:val="000000"/>
                <w:sz w:val="16"/>
                <w:szCs w:val="16"/>
                <w:lang w:val="en-US" w:eastAsia="en-US"/>
              </w:rPr>
              <w:t>левове</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по</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сметки</w:t>
            </w:r>
            <w:proofErr w:type="spellEnd"/>
            <w:r w:rsidRPr="0015563A">
              <w:rPr>
                <w:rFonts w:ascii="Arial" w:eastAsia="Times New Roman" w:hAnsi="Arial" w:cs="Arial"/>
                <w:color w:val="000000"/>
                <w:sz w:val="16"/>
                <w:szCs w:val="16"/>
                <w:lang w:val="en-US" w:eastAsia="en-US"/>
              </w:rPr>
              <w:t xml:space="preserve"> в </w:t>
            </w:r>
            <w:proofErr w:type="spellStart"/>
            <w:r w:rsidRPr="0015563A">
              <w:rPr>
                <w:rFonts w:ascii="Arial" w:eastAsia="Times New Roman" w:hAnsi="Arial" w:cs="Arial"/>
                <w:color w:val="000000"/>
                <w:sz w:val="16"/>
                <w:szCs w:val="16"/>
                <w:lang w:val="en-US" w:eastAsia="en-US"/>
              </w:rPr>
              <w:t>края</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на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периода</w:t>
            </w:r>
            <w:proofErr w:type="spellEnd"/>
            <w:r w:rsidRPr="0015563A">
              <w:rPr>
                <w:rFonts w:ascii="Arial" w:eastAsia="Times New Roman" w:hAnsi="Arial" w:cs="Arial"/>
                <w:color w:val="000000"/>
                <w:sz w:val="16"/>
                <w:szCs w:val="16"/>
                <w:lang w:val="en-US" w:eastAsia="en-US"/>
              </w:rPr>
              <w:t xml:space="preserve"> (-)</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-131100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b/>
                <w:bCs/>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i/>
                <w:iCs/>
                <w:color w:val="000000"/>
                <w:sz w:val="16"/>
                <w:szCs w:val="16"/>
                <w:lang w:val="en-US" w:eastAsia="en-US"/>
              </w:rPr>
            </w:pPr>
            <w:r w:rsidRPr="0015563A">
              <w:rPr>
                <w:rFonts w:ascii="Arial" w:eastAsia="Times New Roman" w:hAnsi="Arial" w:cs="Arial"/>
                <w:i/>
                <w:iCs/>
                <w:color w:val="000000"/>
                <w:sz w:val="16"/>
                <w:szCs w:val="16"/>
                <w:lang w:val="en-US" w:eastAsia="en-US"/>
              </w:rPr>
              <w:t>99-99</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VII. ОБЩО ОПЕРАЦИИ С ФИНАНСОВИ АКТИВИ И ПАСИВИ</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-145100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-10300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proofErr w:type="spellStart"/>
            <w:r w:rsidRPr="0015563A">
              <w:rPr>
                <w:rFonts w:ascii="Arial" w:eastAsia="Times New Roman" w:hAnsi="Arial" w:cs="Arial"/>
                <w:color w:val="000000"/>
                <w:sz w:val="16"/>
                <w:szCs w:val="16"/>
                <w:lang w:val="en-US" w:eastAsia="en-US"/>
              </w:rPr>
              <w:t>Контрола</w:t>
            </w:r>
            <w:proofErr w:type="spellEnd"/>
            <w:r w:rsidRPr="0015563A">
              <w:rPr>
                <w:rFonts w:ascii="Arial" w:eastAsia="Times New Roman" w:hAnsi="Arial" w:cs="Arial"/>
                <w:color w:val="000000"/>
                <w:sz w:val="16"/>
                <w:szCs w:val="16"/>
                <w:lang w:val="en-US" w:eastAsia="en-US"/>
              </w:rPr>
              <w:t xml:space="preserve">  (</w:t>
            </w:r>
            <w:proofErr w:type="spellStart"/>
            <w:r w:rsidRPr="0015563A">
              <w:rPr>
                <w:rFonts w:ascii="Arial" w:eastAsia="Times New Roman" w:hAnsi="Arial" w:cs="Arial"/>
                <w:color w:val="000000"/>
                <w:sz w:val="16"/>
                <w:szCs w:val="16"/>
                <w:lang w:val="en-US" w:eastAsia="en-US"/>
              </w:rPr>
              <w:t>дефицит</w:t>
            </w:r>
            <w:proofErr w:type="spellEnd"/>
            <w:r w:rsidRPr="0015563A">
              <w:rPr>
                <w:rFonts w:ascii="Arial" w:eastAsia="Times New Roman" w:hAnsi="Arial" w:cs="Arial"/>
                <w:color w:val="000000"/>
                <w:sz w:val="16"/>
                <w:szCs w:val="16"/>
                <w:lang w:val="en-US" w:eastAsia="en-US"/>
              </w:rPr>
              <w:t>/</w:t>
            </w:r>
            <w:proofErr w:type="spellStart"/>
            <w:r w:rsidRPr="0015563A">
              <w:rPr>
                <w:rFonts w:ascii="Arial" w:eastAsia="Times New Roman" w:hAnsi="Arial" w:cs="Arial"/>
                <w:color w:val="000000"/>
                <w:sz w:val="16"/>
                <w:szCs w:val="16"/>
                <w:lang w:val="en-US" w:eastAsia="en-US"/>
              </w:rPr>
              <w:t>излишък+финансиране</w:t>
            </w:r>
            <w:proofErr w:type="spellEnd"/>
            <w:r w:rsidRPr="0015563A">
              <w:rPr>
                <w:rFonts w:ascii="Arial" w:eastAsia="Times New Roman" w:hAnsi="Arial" w:cs="Arial"/>
                <w:color w:val="000000"/>
                <w:sz w:val="16"/>
                <w:szCs w:val="16"/>
                <w:lang w:val="en-US" w:eastAsia="en-US"/>
              </w:rPr>
              <w:t>)</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FF0000"/>
                <w:sz w:val="16"/>
                <w:szCs w:val="16"/>
                <w:lang w:val="en-US" w:eastAsia="en-US"/>
              </w:rPr>
            </w:pPr>
            <w:r w:rsidRPr="0015563A">
              <w:rPr>
                <w:rFonts w:ascii="Arial" w:eastAsia="Times New Roman" w:hAnsi="Arial" w:cs="Arial"/>
                <w:color w:val="FF0000"/>
                <w:sz w:val="16"/>
                <w:szCs w:val="16"/>
                <w:lang w:val="en-US" w:eastAsia="en-US"/>
              </w:rPr>
              <w:t>-145100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FF0000"/>
                <w:sz w:val="16"/>
                <w:szCs w:val="16"/>
                <w:lang w:val="en-US" w:eastAsia="en-US"/>
              </w:rPr>
            </w:pPr>
            <w:r w:rsidRPr="0015563A">
              <w:rPr>
                <w:rFonts w:ascii="Arial" w:eastAsia="Times New Roman" w:hAnsi="Arial" w:cs="Arial"/>
                <w:color w:val="FF0000"/>
                <w:sz w:val="16"/>
                <w:szCs w:val="16"/>
                <w:lang w:val="en-US" w:eastAsia="en-US"/>
              </w:rPr>
              <w:t>-10300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Default="0015563A" w:rsidP="0015563A">
            <w:pPr>
              <w:autoSpaceDE w:val="0"/>
              <w:autoSpaceDN w:val="0"/>
              <w:adjustRightInd w:val="0"/>
              <w:jc w:val="right"/>
              <w:rPr>
                <w:rFonts w:ascii="Arial" w:eastAsia="Times New Roman" w:hAnsi="Arial" w:cs="Arial"/>
                <w:color w:val="000000"/>
                <w:sz w:val="16"/>
                <w:szCs w:val="16"/>
                <w:lang w:eastAsia="en-US"/>
              </w:rPr>
            </w:pPr>
          </w:p>
          <w:p w:rsidR="00444FB5" w:rsidRDefault="00444FB5" w:rsidP="0015563A">
            <w:pPr>
              <w:autoSpaceDE w:val="0"/>
              <w:autoSpaceDN w:val="0"/>
              <w:adjustRightInd w:val="0"/>
              <w:jc w:val="right"/>
              <w:rPr>
                <w:rFonts w:ascii="Arial" w:eastAsia="Times New Roman" w:hAnsi="Arial" w:cs="Arial"/>
                <w:color w:val="000000"/>
                <w:sz w:val="16"/>
                <w:szCs w:val="16"/>
                <w:lang w:eastAsia="en-US"/>
              </w:rPr>
            </w:pPr>
          </w:p>
          <w:p w:rsidR="00444FB5" w:rsidRDefault="00444FB5" w:rsidP="0015563A">
            <w:pPr>
              <w:autoSpaceDE w:val="0"/>
              <w:autoSpaceDN w:val="0"/>
              <w:adjustRightInd w:val="0"/>
              <w:jc w:val="right"/>
              <w:rPr>
                <w:rFonts w:ascii="Arial" w:eastAsia="Times New Roman" w:hAnsi="Arial" w:cs="Arial"/>
                <w:color w:val="000000"/>
                <w:sz w:val="16"/>
                <w:szCs w:val="16"/>
                <w:lang w:eastAsia="en-US"/>
              </w:rPr>
            </w:pPr>
          </w:p>
          <w:p w:rsidR="00444FB5" w:rsidRDefault="00444FB5" w:rsidP="0015563A">
            <w:pPr>
              <w:autoSpaceDE w:val="0"/>
              <w:autoSpaceDN w:val="0"/>
              <w:adjustRightInd w:val="0"/>
              <w:jc w:val="right"/>
              <w:rPr>
                <w:rFonts w:ascii="Arial" w:eastAsia="Times New Roman" w:hAnsi="Arial" w:cs="Arial"/>
                <w:color w:val="000000"/>
                <w:sz w:val="16"/>
                <w:szCs w:val="16"/>
                <w:lang w:eastAsia="en-US"/>
              </w:rPr>
            </w:pPr>
          </w:p>
          <w:p w:rsidR="00444FB5" w:rsidRPr="0015563A" w:rsidRDefault="00444FB5" w:rsidP="0015563A">
            <w:pPr>
              <w:autoSpaceDE w:val="0"/>
              <w:autoSpaceDN w:val="0"/>
              <w:adjustRightInd w:val="0"/>
              <w:jc w:val="right"/>
              <w:rPr>
                <w:rFonts w:ascii="Arial" w:eastAsia="Times New Roman" w:hAnsi="Arial" w:cs="Arial"/>
                <w:color w:val="000000"/>
                <w:sz w:val="16"/>
                <w:szCs w:val="16"/>
                <w:lang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II.1. РАЗХОДИ ПО ГРУПИ</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Годишен</w:t>
            </w:r>
            <w:proofErr w:type="spellEnd"/>
            <w:r w:rsidRPr="0015563A">
              <w:rPr>
                <w:rFonts w:ascii="Arial" w:eastAsia="Times New Roman" w:hAnsi="Arial" w:cs="Arial"/>
                <w:b/>
                <w:bCs/>
                <w:color w:val="000000"/>
                <w:sz w:val="16"/>
                <w:szCs w:val="16"/>
                <w:lang w:val="en-US" w:eastAsia="en-US"/>
              </w:rPr>
              <w:t xml:space="preserve"> </w:t>
            </w:r>
            <w:proofErr w:type="spellStart"/>
            <w:r w:rsidRPr="0015563A">
              <w:rPr>
                <w:rFonts w:ascii="Arial" w:eastAsia="Times New Roman" w:hAnsi="Arial" w:cs="Arial"/>
                <w:b/>
                <w:bCs/>
                <w:color w:val="000000"/>
                <w:sz w:val="16"/>
                <w:szCs w:val="16"/>
                <w:lang w:val="en-US" w:eastAsia="en-US"/>
              </w:rPr>
              <w:t>отчет</w:t>
            </w:r>
            <w:proofErr w:type="spellEnd"/>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Бюджет</w:t>
            </w:r>
            <w:proofErr w:type="spellEnd"/>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proofErr w:type="spellStart"/>
            <w:r w:rsidRPr="0015563A">
              <w:rPr>
                <w:rFonts w:ascii="Arial" w:eastAsia="Times New Roman" w:hAnsi="Arial" w:cs="Arial"/>
                <w:b/>
                <w:bCs/>
                <w:color w:val="000000"/>
                <w:sz w:val="16"/>
                <w:szCs w:val="16"/>
                <w:lang w:val="en-US" w:eastAsia="en-US"/>
              </w:rPr>
              <w:t>Прогноза</w:t>
            </w:r>
            <w:proofErr w:type="spellEnd"/>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w:t>
            </w: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i/>
                <w:iCs/>
                <w:color w:val="000000"/>
                <w:sz w:val="16"/>
                <w:szCs w:val="16"/>
                <w:lang w:val="en-US" w:eastAsia="en-US"/>
              </w:rPr>
            </w:pPr>
            <w:proofErr w:type="spellStart"/>
            <w:r w:rsidRPr="0015563A">
              <w:rPr>
                <w:rFonts w:ascii="Arial" w:eastAsia="Times New Roman" w:hAnsi="Arial" w:cs="Arial"/>
                <w:b/>
                <w:bCs/>
                <w:i/>
                <w:iCs/>
                <w:color w:val="000000"/>
                <w:sz w:val="16"/>
                <w:szCs w:val="16"/>
                <w:lang w:val="en-US" w:eastAsia="en-US"/>
              </w:rPr>
              <w:t>под</w:t>
            </w:r>
            <w:proofErr w:type="spellEnd"/>
            <w:r w:rsidRPr="0015563A">
              <w:rPr>
                <w:rFonts w:ascii="Arial" w:eastAsia="Times New Roman" w:hAnsi="Arial" w:cs="Arial"/>
                <w:b/>
                <w:bCs/>
                <w:i/>
                <w:iCs/>
                <w:color w:val="000000"/>
                <w:sz w:val="16"/>
                <w:szCs w:val="16"/>
                <w:lang w:val="en-US" w:eastAsia="en-US"/>
              </w:rPr>
              <w:t>-§§</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НАИМЕНОВАНИЯ НА ПАРАГРАФИТЕ И ПОДПАРАГРАФИТЕ</w:t>
            </w:r>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2016</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2017</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2018</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2019</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2020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101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Изпълнителни</w:t>
            </w:r>
            <w:proofErr w:type="spellEnd"/>
            <w:r w:rsidRPr="0015563A">
              <w:rPr>
                <w:rFonts w:ascii="Hebar" w:eastAsia="Times New Roman" w:hAnsi="Hebar" w:cs="Hebar"/>
                <w:color w:val="000000"/>
                <w:sz w:val="20"/>
                <w:szCs w:val="20"/>
                <w:lang w:val="en-US" w:eastAsia="en-US"/>
              </w:rPr>
              <w:t xml:space="preserve"> и </w:t>
            </w:r>
            <w:proofErr w:type="spellStart"/>
            <w:r w:rsidRPr="0015563A">
              <w:rPr>
                <w:rFonts w:ascii="Hebar" w:eastAsia="Times New Roman" w:hAnsi="Hebar" w:cs="Hebar"/>
                <w:color w:val="000000"/>
                <w:sz w:val="20"/>
                <w:szCs w:val="20"/>
                <w:lang w:val="en-US" w:eastAsia="en-US"/>
              </w:rPr>
              <w:t>законодателни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органи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753000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579500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670400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697000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721400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205</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Защита</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на</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населението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управление</w:t>
            </w:r>
            <w:proofErr w:type="spellEnd"/>
            <w:r w:rsidRPr="0015563A">
              <w:rPr>
                <w:rFonts w:ascii="Hebar" w:eastAsia="Times New Roman" w:hAnsi="Hebar" w:cs="Hebar"/>
                <w:color w:val="000000"/>
                <w:sz w:val="20"/>
                <w:szCs w:val="20"/>
                <w:lang w:val="en-US" w:eastAsia="en-US"/>
              </w:rPr>
              <w:t xml:space="preserve"> и </w:t>
            </w:r>
            <w:proofErr w:type="spellStart"/>
            <w:r w:rsidRPr="0015563A">
              <w:rPr>
                <w:rFonts w:ascii="Hebar" w:eastAsia="Times New Roman" w:hAnsi="Hebar" w:cs="Hebar"/>
                <w:color w:val="000000"/>
                <w:sz w:val="20"/>
                <w:szCs w:val="20"/>
                <w:lang w:val="en-US" w:eastAsia="en-US"/>
              </w:rPr>
              <w:t>дейности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при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стихийни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бедствия</w:t>
            </w:r>
            <w:proofErr w:type="spellEnd"/>
            <w:r w:rsidRPr="0015563A">
              <w:rPr>
                <w:rFonts w:ascii="Hebar" w:eastAsia="Times New Roman" w:hAnsi="Hebar" w:cs="Hebar"/>
                <w:color w:val="000000"/>
                <w:sz w:val="20"/>
                <w:szCs w:val="20"/>
                <w:lang w:val="en-US" w:eastAsia="en-US"/>
              </w:rPr>
              <w:t xml:space="preserve"> и </w:t>
            </w:r>
            <w:proofErr w:type="spellStart"/>
            <w:r w:rsidRPr="0015563A">
              <w:rPr>
                <w:rFonts w:ascii="Hebar" w:eastAsia="Times New Roman" w:hAnsi="Hebar" w:cs="Hebar"/>
                <w:color w:val="000000"/>
                <w:sz w:val="20"/>
                <w:szCs w:val="20"/>
                <w:lang w:val="en-US" w:eastAsia="en-US"/>
              </w:rPr>
              <w:t>аварии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8000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15000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301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Образование</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183400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262500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217600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217000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224600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503</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Програми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дейности</w:t>
            </w:r>
            <w:proofErr w:type="spellEnd"/>
            <w:r w:rsidRPr="0015563A">
              <w:rPr>
                <w:rFonts w:ascii="Hebar" w:eastAsia="Times New Roman" w:hAnsi="Hebar" w:cs="Hebar"/>
                <w:color w:val="000000"/>
                <w:sz w:val="20"/>
                <w:szCs w:val="20"/>
                <w:lang w:val="en-US" w:eastAsia="en-US"/>
              </w:rPr>
              <w:t xml:space="preserve"> и </w:t>
            </w:r>
            <w:proofErr w:type="spellStart"/>
            <w:r w:rsidRPr="0015563A">
              <w:rPr>
                <w:rFonts w:ascii="Hebar" w:eastAsia="Times New Roman" w:hAnsi="Hebar" w:cs="Hebar"/>
                <w:color w:val="000000"/>
                <w:sz w:val="20"/>
                <w:szCs w:val="20"/>
                <w:lang w:val="en-US" w:eastAsia="en-US"/>
              </w:rPr>
              <w:t>служби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по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социалното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осигуряване</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подпомагане</w:t>
            </w:r>
            <w:proofErr w:type="spellEnd"/>
            <w:r w:rsidRPr="0015563A">
              <w:rPr>
                <w:rFonts w:ascii="Hebar" w:eastAsia="Times New Roman" w:hAnsi="Hebar" w:cs="Hebar"/>
                <w:color w:val="000000"/>
                <w:sz w:val="20"/>
                <w:szCs w:val="20"/>
                <w:lang w:val="en-US" w:eastAsia="en-US"/>
              </w:rPr>
              <w:t xml:space="preserve"> и </w:t>
            </w:r>
            <w:proofErr w:type="spellStart"/>
            <w:r w:rsidRPr="0015563A">
              <w:rPr>
                <w:rFonts w:ascii="Hebar" w:eastAsia="Times New Roman" w:hAnsi="Hebar" w:cs="Hebar"/>
                <w:color w:val="000000"/>
                <w:sz w:val="20"/>
                <w:szCs w:val="20"/>
                <w:lang w:val="en-US" w:eastAsia="en-US"/>
              </w:rPr>
              <w:t>заетостта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70400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56700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108600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121600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131600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601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Жилищно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строителство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благоустройство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комунално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стопанство</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1194300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561600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570200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570200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570200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602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Опазване</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на</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околната</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среда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1229800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308400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340800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340800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340800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702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Физическа</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култура</w:t>
            </w:r>
            <w:proofErr w:type="spellEnd"/>
            <w:r w:rsidRPr="0015563A">
              <w:rPr>
                <w:rFonts w:ascii="Hebar" w:eastAsia="Times New Roman" w:hAnsi="Hebar" w:cs="Hebar"/>
                <w:color w:val="000000"/>
                <w:sz w:val="20"/>
                <w:szCs w:val="20"/>
                <w:lang w:val="en-US" w:eastAsia="en-US"/>
              </w:rPr>
              <w:t xml:space="preserve"> и </w:t>
            </w:r>
            <w:proofErr w:type="spellStart"/>
            <w:r w:rsidRPr="0015563A">
              <w:rPr>
                <w:rFonts w:ascii="Hebar" w:eastAsia="Times New Roman" w:hAnsi="Hebar" w:cs="Hebar"/>
                <w:color w:val="000000"/>
                <w:sz w:val="20"/>
                <w:szCs w:val="20"/>
                <w:lang w:val="en-US" w:eastAsia="en-US"/>
              </w:rPr>
              <w:t>спорт</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33100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27300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27000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27000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27000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703</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Култура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29800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11500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13000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802</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Селско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стопанство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горско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стопанство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лов</w:t>
            </w:r>
            <w:proofErr w:type="spellEnd"/>
            <w:r w:rsidRPr="0015563A">
              <w:rPr>
                <w:rFonts w:ascii="Hebar" w:eastAsia="Times New Roman" w:hAnsi="Hebar" w:cs="Hebar"/>
                <w:color w:val="000000"/>
                <w:sz w:val="20"/>
                <w:szCs w:val="20"/>
                <w:lang w:val="en-US" w:eastAsia="en-US"/>
              </w:rPr>
              <w:t xml:space="preserve"> и </w:t>
            </w:r>
            <w:proofErr w:type="spellStart"/>
            <w:r w:rsidRPr="0015563A">
              <w:rPr>
                <w:rFonts w:ascii="Hebar" w:eastAsia="Times New Roman" w:hAnsi="Hebar" w:cs="Hebar"/>
                <w:color w:val="000000"/>
                <w:sz w:val="20"/>
                <w:szCs w:val="20"/>
                <w:lang w:val="en-US" w:eastAsia="en-US"/>
              </w:rPr>
              <w:t>риболов</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19600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28400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37500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37500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37500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803</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Транспорт</w:t>
            </w:r>
            <w:proofErr w:type="spellEnd"/>
            <w:r w:rsidRPr="0015563A">
              <w:rPr>
                <w:rFonts w:ascii="Hebar" w:eastAsia="Times New Roman" w:hAnsi="Hebar" w:cs="Hebar"/>
                <w:color w:val="000000"/>
                <w:sz w:val="20"/>
                <w:szCs w:val="20"/>
                <w:lang w:val="en-US" w:eastAsia="en-US"/>
              </w:rPr>
              <w:t xml:space="preserve"> и </w:t>
            </w:r>
            <w:proofErr w:type="spellStart"/>
            <w:r w:rsidRPr="0015563A">
              <w:rPr>
                <w:rFonts w:ascii="Hebar" w:eastAsia="Times New Roman" w:hAnsi="Hebar" w:cs="Hebar"/>
                <w:color w:val="000000"/>
                <w:sz w:val="20"/>
                <w:szCs w:val="20"/>
                <w:lang w:val="en-US" w:eastAsia="en-US"/>
              </w:rPr>
              <w:t>съобщения</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53900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63100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78000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78000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78000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805</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Туризъм</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469400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241200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254200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264200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264200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806</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Други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дейности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по</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икономиката</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79700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296000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16400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16400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16400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center"/>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center"/>
              <w:rPr>
                <w:rFonts w:ascii="Arial" w:eastAsia="Times New Roman" w:hAnsi="Arial" w:cs="Arial"/>
                <w:b/>
                <w:bCs/>
                <w:color w:val="000000"/>
                <w:sz w:val="16"/>
                <w:szCs w:val="16"/>
                <w:lang w:val="en-US" w:eastAsia="en-US"/>
              </w:rPr>
            </w:pPr>
            <w:r w:rsidRPr="0015563A">
              <w:rPr>
                <w:rFonts w:ascii="Arial" w:eastAsia="Times New Roman" w:hAnsi="Arial" w:cs="Arial"/>
                <w:b/>
                <w:bCs/>
                <w:color w:val="000000"/>
                <w:sz w:val="16"/>
                <w:szCs w:val="16"/>
                <w:lang w:val="en-US" w:eastAsia="en-US"/>
              </w:rPr>
              <w:t>901</w:t>
            </w: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Разходи</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некласифицирани</w:t>
            </w:r>
            <w:proofErr w:type="spellEnd"/>
            <w:r w:rsidRPr="0015563A">
              <w:rPr>
                <w:rFonts w:ascii="Hebar" w:eastAsia="Times New Roman" w:hAnsi="Hebar" w:cs="Hebar"/>
                <w:color w:val="000000"/>
                <w:sz w:val="20"/>
                <w:szCs w:val="20"/>
                <w:lang w:val="en-US" w:eastAsia="en-US"/>
              </w:rPr>
              <w:t xml:space="preserve"> в </w:t>
            </w:r>
            <w:proofErr w:type="spellStart"/>
            <w:r w:rsidRPr="0015563A">
              <w:rPr>
                <w:rFonts w:ascii="Hebar" w:eastAsia="Times New Roman" w:hAnsi="Hebar" w:cs="Hebar"/>
                <w:color w:val="000000"/>
                <w:sz w:val="20"/>
                <w:szCs w:val="20"/>
                <w:lang w:val="en-US" w:eastAsia="en-US"/>
              </w:rPr>
              <w:t>другите</w:t>
            </w:r>
            <w:proofErr w:type="spellEnd"/>
            <w:r w:rsidRPr="0015563A">
              <w:rPr>
                <w:rFonts w:ascii="Hebar" w:eastAsia="Times New Roman" w:hAnsi="Hebar" w:cs="Hebar"/>
                <w:color w:val="000000"/>
                <w:sz w:val="20"/>
                <w:szCs w:val="20"/>
                <w:lang w:val="en-US" w:eastAsia="en-US"/>
              </w:rPr>
              <w:t xml:space="preserve"> </w:t>
            </w:r>
            <w:proofErr w:type="spellStart"/>
            <w:r w:rsidRPr="0015563A">
              <w:rPr>
                <w:rFonts w:ascii="Hebar" w:eastAsia="Times New Roman" w:hAnsi="Hebar" w:cs="Hebar"/>
                <w:color w:val="000000"/>
                <w:sz w:val="20"/>
                <w:szCs w:val="20"/>
                <w:lang w:val="en-US" w:eastAsia="en-US"/>
              </w:rPr>
              <w:t>функции</w:t>
            </w:r>
            <w:proofErr w:type="spellEnd"/>
          </w:p>
        </w:tc>
        <w:tc>
          <w:tcPr>
            <w:tcW w:w="112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1200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50300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50000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ВСИЧКО РАЗХОДИ ПО ФУНКЦИИ  И ПО ГРУПИ</w:t>
            </w: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4117600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2494500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2393700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2442700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2489700</w:t>
            </w:r>
          </w:p>
        </w:tc>
      </w:tr>
      <w:tr w:rsidR="0015563A" w:rsidRPr="0015563A" w:rsidTr="00707B3D">
        <w:trPr>
          <w:trHeight w:val="482"/>
        </w:trPr>
        <w:tc>
          <w:tcPr>
            <w:tcW w:w="60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p>
        </w:tc>
        <w:tc>
          <w:tcPr>
            <w:tcW w:w="112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4117600.00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2494500.00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2393700.00</w:t>
            </w:r>
          </w:p>
        </w:tc>
        <w:tc>
          <w:tcPr>
            <w:tcW w:w="1010"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2442700.00</w:t>
            </w:r>
          </w:p>
        </w:tc>
        <w:tc>
          <w:tcPr>
            <w:tcW w:w="1011" w:type="dxa"/>
            <w:tcBorders>
              <w:top w:val="single" w:sz="6" w:space="0" w:color="auto"/>
              <w:left w:val="single" w:sz="6" w:space="0" w:color="auto"/>
              <w:bottom w:val="single" w:sz="6" w:space="0" w:color="auto"/>
              <w:right w:val="single" w:sz="6" w:space="0" w:color="auto"/>
            </w:tcBorders>
          </w:tcPr>
          <w:p w:rsidR="0015563A" w:rsidRPr="0015563A" w:rsidRDefault="0015563A" w:rsidP="0015563A">
            <w:pPr>
              <w:autoSpaceDE w:val="0"/>
              <w:autoSpaceDN w:val="0"/>
              <w:adjustRightInd w:val="0"/>
              <w:jc w:val="right"/>
              <w:rPr>
                <w:rFonts w:ascii="Arial" w:eastAsia="Times New Roman" w:hAnsi="Arial" w:cs="Arial"/>
                <w:color w:val="000000"/>
                <w:sz w:val="16"/>
                <w:szCs w:val="16"/>
                <w:lang w:val="en-US" w:eastAsia="en-US"/>
              </w:rPr>
            </w:pPr>
            <w:r w:rsidRPr="0015563A">
              <w:rPr>
                <w:rFonts w:ascii="Arial" w:eastAsia="Times New Roman" w:hAnsi="Arial" w:cs="Arial"/>
                <w:color w:val="000000"/>
                <w:sz w:val="16"/>
                <w:szCs w:val="16"/>
                <w:lang w:val="en-US" w:eastAsia="en-US"/>
              </w:rPr>
              <w:t>2489700.00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r w:rsidRPr="0015563A">
              <w:rPr>
                <w:rFonts w:ascii="Hebar" w:eastAsia="Times New Roman" w:hAnsi="Hebar" w:cs="Hebar"/>
                <w:color w:val="000000"/>
                <w:sz w:val="20"/>
                <w:szCs w:val="20"/>
                <w:lang w:val="en-US" w:eastAsia="en-US"/>
              </w:rPr>
              <w:t>0</w:t>
            </w: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r w:rsidRPr="0015563A">
              <w:rPr>
                <w:rFonts w:ascii="Hebar" w:eastAsia="Times New Roman" w:hAnsi="Hebar" w:cs="Hebar"/>
                <w:color w:val="000000"/>
                <w:sz w:val="20"/>
                <w:szCs w:val="20"/>
                <w:lang w:val="en-US" w:eastAsia="en-US"/>
              </w:rPr>
              <w:t>0</w:t>
            </w: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r w:rsidRPr="0015563A">
              <w:rPr>
                <w:rFonts w:ascii="Hebar" w:eastAsia="Times New Roman" w:hAnsi="Hebar" w:cs="Hebar"/>
                <w:color w:val="000000"/>
                <w:sz w:val="20"/>
                <w:szCs w:val="20"/>
                <w:lang w:val="en-US" w:eastAsia="en-US"/>
              </w:rPr>
              <w:t>0</w:t>
            </w: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r w:rsidRPr="0015563A">
              <w:rPr>
                <w:rFonts w:ascii="Hebar" w:eastAsia="Times New Roman" w:hAnsi="Hebar" w:cs="Hebar"/>
                <w:color w:val="000000"/>
                <w:sz w:val="20"/>
                <w:szCs w:val="20"/>
                <w:lang w:val="en-US" w:eastAsia="en-US"/>
              </w:rPr>
              <w:t>0</w:t>
            </w: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r w:rsidRPr="0015563A">
              <w:rPr>
                <w:rFonts w:ascii="Hebar" w:eastAsia="Times New Roman" w:hAnsi="Hebar" w:cs="Hebar"/>
                <w:color w:val="000000"/>
                <w:sz w:val="20"/>
                <w:szCs w:val="20"/>
                <w:lang w:val="en-US" w:eastAsia="en-US"/>
              </w:rPr>
              <w:t>0</w:t>
            </w: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4589" w:type="dxa"/>
            <w:tcBorders>
              <w:top w:val="nil"/>
              <w:left w:val="nil"/>
              <w:bottom w:val="nil"/>
              <w:right w:val="nil"/>
            </w:tcBorders>
          </w:tcPr>
          <w:p w:rsidR="0015563A" w:rsidRPr="0015563A" w:rsidRDefault="0015563A" w:rsidP="0015563A">
            <w:pPr>
              <w:autoSpaceDE w:val="0"/>
              <w:autoSpaceDN w:val="0"/>
              <w:adjustRightInd w:val="0"/>
              <w:rPr>
                <w:rFonts w:ascii="Hebar" w:eastAsia="Times New Roman" w:hAnsi="Hebar" w:cs="Hebar"/>
                <w:color w:val="000000"/>
                <w:sz w:val="20"/>
                <w:szCs w:val="20"/>
                <w:lang w:val="en-US" w:eastAsia="en-US"/>
              </w:rPr>
            </w:pPr>
            <w:proofErr w:type="spellStart"/>
            <w:r w:rsidRPr="0015563A">
              <w:rPr>
                <w:rFonts w:ascii="Hebar" w:eastAsia="Times New Roman" w:hAnsi="Hebar" w:cs="Hebar"/>
                <w:color w:val="000000"/>
                <w:sz w:val="20"/>
                <w:szCs w:val="20"/>
                <w:lang w:val="en-US" w:eastAsia="en-US"/>
              </w:rPr>
              <w:t>Изготвил</w:t>
            </w:r>
            <w:proofErr w:type="spellEnd"/>
            <w:proofErr w:type="gramStart"/>
            <w:r w:rsidRPr="0015563A">
              <w:rPr>
                <w:rFonts w:ascii="Hebar" w:eastAsia="Times New Roman" w:hAnsi="Hebar" w:cs="Hebar"/>
                <w:color w:val="000000"/>
                <w:sz w:val="20"/>
                <w:szCs w:val="20"/>
                <w:lang w:val="en-US" w:eastAsia="en-US"/>
              </w:rPr>
              <w:t>:………………………</w:t>
            </w:r>
            <w:proofErr w:type="gramEnd"/>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r>
      <w:tr w:rsidR="0015563A" w:rsidRPr="0015563A" w:rsidTr="00707B3D">
        <w:trPr>
          <w:trHeight w:val="482"/>
        </w:trPr>
        <w:tc>
          <w:tcPr>
            <w:tcW w:w="60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662"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4589" w:type="dxa"/>
            <w:tcBorders>
              <w:top w:val="nil"/>
              <w:left w:val="nil"/>
              <w:bottom w:val="nil"/>
              <w:right w:val="nil"/>
            </w:tcBorders>
          </w:tcPr>
          <w:p w:rsidR="0015563A" w:rsidRDefault="0015563A" w:rsidP="0015563A">
            <w:pPr>
              <w:autoSpaceDE w:val="0"/>
              <w:autoSpaceDN w:val="0"/>
              <w:adjustRightInd w:val="0"/>
              <w:rPr>
                <w:rFonts w:ascii="Hebar" w:eastAsia="Times New Roman" w:hAnsi="Hebar" w:cs="Hebar"/>
                <w:color w:val="000000"/>
                <w:sz w:val="20"/>
                <w:szCs w:val="20"/>
                <w:lang w:eastAsia="en-US"/>
              </w:rPr>
            </w:pPr>
            <w:r w:rsidRPr="0015563A">
              <w:rPr>
                <w:rFonts w:ascii="Hebar" w:eastAsia="Times New Roman" w:hAnsi="Hebar" w:cs="Hebar"/>
                <w:color w:val="000000"/>
                <w:sz w:val="20"/>
                <w:szCs w:val="20"/>
                <w:lang w:val="en-US" w:eastAsia="en-US"/>
              </w:rPr>
              <w:t xml:space="preserve">            /ИСМЕТ  ОСМАН/</w:t>
            </w:r>
          </w:p>
          <w:p w:rsidR="00444FB5" w:rsidRDefault="00444FB5" w:rsidP="0015563A">
            <w:pPr>
              <w:autoSpaceDE w:val="0"/>
              <w:autoSpaceDN w:val="0"/>
              <w:adjustRightInd w:val="0"/>
              <w:rPr>
                <w:rFonts w:ascii="Hebar" w:eastAsia="Times New Roman" w:hAnsi="Hebar" w:cs="Hebar"/>
                <w:color w:val="000000"/>
                <w:sz w:val="20"/>
                <w:szCs w:val="20"/>
                <w:lang w:eastAsia="en-US"/>
              </w:rPr>
            </w:pPr>
          </w:p>
          <w:p w:rsidR="00444FB5" w:rsidRPr="0015563A" w:rsidRDefault="00444FB5" w:rsidP="0015563A">
            <w:pPr>
              <w:autoSpaceDE w:val="0"/>
              <w:autoSpaceDN w:val="0"/>
              <w:adjustRightInd w:val="0"/>
              <w:rPr>
                <w:rFonts w:ascii="Hebar" w:eastAsia="Times New Roman" w:hAnsi="Hebar" w:cs="Hebar"/>
                <w:color w:val="000000"/>
                <w:sz w:val="20"/>
                <w:szCs w:val="20"/>
                <w:lang w:eastAsia="en-US"/>
              </w:rPr>
            </w:pPr>
          </w:p>
        </w:tc>
        <w:tc>
          <w:tcPr>
            <w:tcW w:w="112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0"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c>
          <w:tcPr>
            <w:tcW w:w="1011" w:type="dxa"/>
            <w:tcBorders>
              <w:top w:val="nil"/>
              <w:left w:val="nil"/>
              <w:bottom w:val="nil"/>
              <w:right w:val="nil"/>
            </w:tcBorders>
          </w:tcPr>
          <w:p w:rsidR="0015563A" w:rsidRPr="0015563A" w:rsidRDefault="0015563A" w:rsidP="0015563A">
            <w:pPr>
              <w:autoSpaceDE w:val="0"/>
              <w:autoSpaceDN w:val="0"/>
              <w:adjustRightInd w:val="0"/>
              <w:jc w:val="right"/>
              <w:rPr>
                <w:rFonts w:ascii="Hebar" w:eastAsia="Times New Roman" w:hAnsi="Hebar" w:cs="Hebar"/>
                <w:color w:val="000000"/>
                <w:sz w:val="20"/>
                <w:szCs w:val="20"/>
                <w:lang w:val="en-US" w:eastAsia="en-US"/>
              </w:rPr>
            </w:pPr>
          </w:p>
        </w:tc>
      </w:tr>
    </w:tbl>
    <w:p w:rsidR="00444FB5" w:rsidRDefault="00444FB5" w:rsidP="0015563A">
      <w:pPr>
        <w:jc w:val="both"/>
        <w:rPr>
          <w:rFonts w:ascii="Arial" w:eastAsia="Times New Roman" w:hAnsi="Arial"/>
          <w:sz w:val="28"/>
          <w:szCs w:val="20"/>
          <w:lang w:val="en-US" w:eastAsia="bg-BG"/>
        </w:rPr>
        <w:sectPr w:rsidR="00444FB5" w:rsidSect="00444FB5">
          <w:pgSz w:w="12240" w:h="15840" w:code="1"/>
          <w:pgMar w:top="1440" w:right="567" w:bottom="1440" w:left="567" w:header="720" w:footer="720" w:gutter="0"/>
          <w:cols w:space="720"/>
          <w:docGrid w:linePitch="360"/>
        </w:sectPr>
      </w:pPr>
    </w:p>
    <w:tbl>
      <w:tblPr>
        <w:tblW w:w="13519" w:type="dxa"/>
        <w:tblInd w:w="78" w:type="dxa"/>
        <w:tblLayout w:type="fixed"/>
        <w:tblLook w:val="0000"/>
      </w:tblPr>
      <w:tblGrid>
        <w:gridCol w:w="5171"/>
        <w:gridCol w:w="1044"/>
        <w:gridCol w:w="1044"/>
        <w:gridCol w:w="1043"/>
        <w:gridCol w:w="1044"/>
        <w:gridCol w:w="1043"/>
        <w:gridCol w:w="1043"/>
        <w:gridCol w:w="1044"/>
        <w:gridCol w:w="1043"/>
      </w:tblGrid>
      <w:tr w:rsidR="00444FB5" w:rsidTr="00BD603F">
        <w:trPr>
          <w:trHeight w:val="290"/>
        </w:trPr>
        <w:tc>
          <w:tcPr>
            <w:tcW w:w="5171" w:type="dxa"/>
            <w:tcBorders>
              <w:top w:val="single" w:sz="6" w:space="0" w:color="auto"/>
              <w:left w:val="single" w:sz="6" w:space="0" w:color="auto"/>
              <w:bottom w:val="single" w:sz="6" w:space="0" w:color="auto"/>
              <w:right w:val="single" w:sz="6" w:space="0" w:color="auto"/>
            </w:tcBorders>
            <w:shd w:val="solid" w:color="FFFF99" w:fill="auto"/>
          </w:tcPr>
          <w:p w:rsidR="00444FB5" w:rsidRDefault="00444FB5" w:rsidP="00707B3D">
            <w:pPr>
              <w:autoSpaceDE w:val="0"/>
              <w:autoSpaceDN w:val="0"/>
              <w:adjustRightInd w:val="0"/>
              <w:rPr>
                <w:rFonts w:ascii="Calibri" w:hAnsi="Calibri" w:cs="Calibri"/>
                <w:color w:val="000000"/>
                <w:lang w:eastAsia="en-US"/>
              </w:rPr>
            </w:pPr>
            <w:r>
              <w:rPr>
                <w:rFonts w:ascii="Calibri" w:hAnsi="Calibri" w:cs="Calibri"/>
                <w:color w:val="000000"/>
                <w:sz w:val="22"/>
                <w:szCs w:val="22"/>
                <w:lang w:eastAsia="en-US"/>
              </w:rPr>
              <w:lastRenderedPageBreak/>
              <w:t>ОБЩИНА ВЪРБИЦА</w:t>
            </w: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2086" w:type="dxa"/>
            <w:gridSpan w:val="2"/>
            <w:tcBorders>
              <w:top w:val="nil"/>
              <w:left w:val="nil"/>
              <w:bottom w:val="nil"/>
              <w:right w:val="nil"/>
            </w:tcBorders>
          </w:tcPr>
          <w:p w:rsidR="00444FB5" w:rsidRDefault="00444FB5" w:rsidP="00707B3D">
            <w:pPr>
              <w:autoSpaceDE w:val="0"/>
              <w:autoSpaceDN w:val="0"/>
              <w:adjustRightInd w:val="0"/>
              <w:rPr>
                <w:color w:val="000000"/>
                <w:lang w:eastAsia="en-US"/>
              </w:rPr>
            </w:pPr>
            <w:r>
              <w:rPr>
                <w:color w:val="000000"/>
                <w:lang w:eastAsia="en-US"/>
              </w:rPr>
              <w:t>Код по ЕБК:</w:t>
            </w:r>
          </w:p>
        </w:tc>
        <w:tc>
          <w:tcPr>
            <w:tcW w:w="1044" w:type="dxa"/>
            <w:tcBorders>
              <w:top w:val="single" w:sz="6" w:space="0" w:color="auto"/>
              <w:left w:val="single" w:sz="6" w:space="0" w:color="auto"/>
              <w:bottom w:val="single" w:sz="6" w:space="0" w:color="auto"/>
              <w:right w:val="single" w:sz="6" w:space="0" w:color="auto"/>
            </w:tcBorders>
            <w:shd w:val="solid" w:color="FFFF99" w:fill="auto"/>
          </w:tcPr>
          <w:p w:rsidR="00444FB5" w:rsidRDefault="00444FB5" w:rsidP="00707B3D">
            <w:pPr>
              <w:autoSpaceDE w:val="0"/>
              <w:autoSpaceDN w:val="0"/>
              <w:adjustRightInd w:val="0"/>
              <w:jc w:val="right"/>
              <w:rPr>
                <w:rFonts w:ascii="Calibri" w:hAnsi="Calibri" w:cs="Calibri"/>
                <w:color w:val="000000"/>
                <w:lang w:eastAsia="en-US"/>
              </w:rPr>
            </w:pPr>
            <w:r>
              <w:rPr>
                <w:rFonts w:ascii="Calibri" w:hAnsi="Calibri" w:cs="Calibri"/>
                <w:color w:val="000000"/>
                <w:sz w:val="22"/>
                <w:szCs w:val="22"/>
                <w:lang w:eastAsia="en-US"/>
              </w:rPr>
              <w:t>7703</w:t>
            </w:r>
          </w:p>
        </w:tc>
        <w:tc>
          <w:tcPr>
            <w:tcW w:w="1043" w:type="dxa"/>
            <w:tcBorders>
              <w:top w:val="nil"/>
              <w:left w:val="nil"/>
              <w:bottom w:val="nil"/>
              <w:right w:val="nil"/>
            </w:tcBorders>
          </w:tcPr>
          <w:p w:rsidR="00444FB5" w:rsidRDefault="00444FB5" w:rsidP="00707B3D">
            <w:pPr>
              <w:autoSpaceDE w:val="0"/>
              <w:autoSpaceDN w:val="0"/>
              <w:adjustRightInd w:val="0"/>
              <w:rPr>
                <w:color w:val="000000"/>
                <w:lang w:eastAsia="en-US"/>
              </w:rPr>
            </w:pPr>
            <w:r>
              <w:rPr>
                <w:color w:val="000000"/>
                <w:lang w:eastAsia="en-US"/>
              </w:rPr>
              <w:t xml:space="preserve">     Приложение № 1а</w:t>
            </w:r>
          </w:p>
        </w:tc>
      </w:tr>
      <w:tr w:rsidR="00444FB5" w:rsidTr="00BD603F">
        <w:trPr>
          <w:trHeight w:val="290"/>
        </w:trPr>
        <w:tc>
          <w:tcPr>
            <w:tcW w:w="5171" w:type="dxa"/>
            <w:tcBorders>
              <w:top w:val="nil"/>
              <w:left w:val="nil"/>
              <w:bottom w:val="nil"/>
              <w:right w:val="nil"/>
            </w:tcBorders>
          </w:tcPr>
          <w:p w:rsidR="00444FB5" w:rsidRDefault="00444FB5" w:rsidP="00707B3D">
            <w:pPr>
              <w:autoSpaceDE w:val="0"/>
              <w:autoSpaceDN w:val="0"/>
              <w:adjustRightInd w:val="0"/>
              <w:rPr>
                <w:color w:val="000000"/>
                <w:lang w:eastAsia="en-US"/>
              </w:rPr>
            </w:pPr>
            <w:r>
              <w:rPr>
                <w:color w:val="000000"/>
                <w:lang w:eastAsia="en-US"/>
              </w:rPr>
              <w:t xml:space="preserve"> Наименование на общината</w:t>
            </w: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r w:rsidR="00444FB5" w:rsidTr="00BD603F">
        <w:trPr>
          <w:trHeight w:val="290"/>
        </w:trPr>
        <w:tc>
          <w:tcPr>
            <w:tcW w:w="5171" w:type="dxa"/>
            <w:tcBorders>
              <w:top w:val="nil"/>
              <w:left w:val="nil"/>
              <w:bottom w:val="nil"/>
              <w:right w:val="nil"/>
            </w:tcBorders>
          </w:tcPr>
          <w:p w:rsidR="00444FB5" w:rsidRDefault="00444FB5" w:rsidP="00707B3D">
            <w:pPr>
              <w:autoSpaceDE w:val="0"/>
              <w:autoSpaceDN w:val="0"/>
              <w:adjustRightInd w:val="0"/>
              <w:rPr>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r w:rsidR="00444FB5" w:rsidTr="00BD603F">
        <w:trPr>
          <w:trHeight w:val="331"/>
        </w:trPr>
        <w:tc>
          <w:tcPr>
            <w:tcW w:w="12476" w:type="dxa"/>
            <w:gridSpan w:val="8"/>
            <w:tcBorders>
              <w:top w:val="nil"/>
              <w:left w:val="nil"/>
              <w:bottom w:val="single" w:sz="12" w:space="0" w:color="auto"/>
              <w:right w:val="nil"/>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Прогноза на показателите за поети ангажименти и за задължения за разходи за периода 2018 -  2020 г.</w:t>
            </w:r>
          </w:p>
        </w:tc>
        <w:tc>
          <w:tcPr>
            <w:tcW w:w="1043" w:type="dxa"/>
            <w:tcBorders>
              <w:top w:val="nil"/>
              <w:left w:val="nil"/>
              <w:bottom w:val="single" w:sz="12" w:space="0" w:color="auto"/>
              <w:right w:val="nil"/>
            </w:tcBorders>
          </w:tcPr>
          <w:p w:rsidR="00444FB5" w:rsidRDefault="00444FB5" w:rsidP="00707B3D">
            <w:pPr>
              <w:autoSpaceDE w:val="0"/>
              <w:autoSpaceDN w:val="0"/>
              <w:adjustRightInd w:val="0"/>
              <w:jc w:val="center"/>
              <w:rPr>
                <w:b/>
                <w:bCs/>
                <w:color w:val="000000"/>
                <w:lang w:eastAsia="en-US"/>
              </w:rPr>
            </w:pPr>
          </w:p>
        </w:tc>
      </w:tr>
      <w:tr w:rsidR="00444FB5" w:rsidTr="00BD603F">
        <w:trPr>
          <w:trHeight w:val="276"/>
        </w:trPr>
        <w:tc>
          <w:tcPr>
            <w:tcW w:w="5171" w:type="dxa"/>
            <w:tcBorders>
              <w:top w:val="single" w:sz="12" w:space="0" w:color="auto"/>
              <w:left w:val="single" w:sz="12" w:space="0" w:color="auto"/>
              <w:bottom w:val="nil"/>
              <w:right w:val="single" w:sz="6" w:space="0" w:color="auto"/>
            </w:tcBorders>
          </w:tcPr>
          <w:p w:rsidR="00444FB5" w:rsidRDefault="00444FB5" w:rsidP="00707B3D">
            <w:pPr>
              <w:autoSpaceDE w:val="0"/>
              <w:autoSpaceDN w:val="0"/>
              <w:adjustRightInd w:val="0"/>
              <w:rPr>
                <w:b/>
                <w:bCs/>
                <w:color w:val="000000"/>
                <w:u w:val="single"/>
                <w:lang w:eastAsia="en-US"/>
              </w:rPr>
            </w:pPr>
            <w:r>
              <w:rPr>
                <w:b/>
                <w:bCs/>
                <w:color w:val="000000"/>
                <w:sz w:val="22"/>
                <w:szCs w:val="22"/>
                <w:u w:val="single"/>
                <w:lang w:eastAsia="en-US"/>
              </w:rPr>
              <w:t>Показател</w:t>
            </w:r>
          </w:p>
        </w:tc>
        <w:tc>
          <w:tcPr>
            <w:tcW w:w="1044" w:type="dxa"/>
            <w:tcBorders>
              <w:top w:val="single" w:sz="12" w:space="0" w:color="auto"/>
              <w:left w:val="single" w:sz="6" w:space="0" w:color="auto"/>
              <w:bottom w:val="nil"/>
              <w:right w:val="single" w:sz="6" w:space="0" w:color="auto"/>
            </w:tcBorders>
          </w:tcPr>
          <w:p w:rsidR="00444FB5" w:rsidRDefault="00444FB5" w:rsidP="00707B3D">
            <w:pPr>
              <w:autoSpaceDE w:val="0"/>
              <w:autoSpaceDN w:val="0"/>
              <w:adjustRightInd w:val="0"/>
              <w:jc w:val="center"/>
              <w:rPr>
                <w:color w:val="000000"/>
                <w:lang w:eastAsia="en-US"/>
              </w:rPr>
            </w:pPr>
            <w:r>
              <w:rPr>
                <w:color w:val="000000"/>
                <w:sz w:val="22"/>
                <w:szCs w:val="22"/>
                <w:lang w:eastAsia="en-US"/>
              </w:rPr>
              <w:t>отчет</w:t>
            </w:r>
          </w:p>
        </w:tc>
        <w:tc>
          <w:tcPr>
            <w:tcW w:w="1044" w:type="dxa"/>
            <w:tcBorders>
              <w:top w:val="single" w:sz="12" w:space="0" w:color="auto"/>
              <w:left w:val="single" w:sz="6" w:space="0" w:color="auto"/>
              <w:bottom w:val="nil"/>
              <w:right w:val="single" w:sz="6" w:space="0" w:color="auto"/>
            </w:tcBorders>
          </w:tcPr>
          <w:p w:rsidR="00444FB5" w:rsidRDefault="00444FB5" w:rsidP="00707B3D">
            <w:pPr>
              <w:autoSpaceDE w:val="0"/>
              <w:autoSpaceDN w:val="0"/>
              <w:adjustRightInd w:val="0"/>
              <w:jc w:val="center"/>
              <w:rPr>
                <w:color w:val="000000"/>
                <w:lang w:eastAsia="en-US"/>
              </w:rPr>
            </w:pPr>
            <w:r>
              <w:rPr>
                <w:color w:val="000000"/>
                <w:sz w:val="22"/>
                <w:szCs w:val="22"/>
                <w:lang w:eastAsia="en-US"/>
              </w:rPr>
              <w:t>отчет</w:t>
            </w:r>
          </w:p>
        </w:tc>
        <w:tc>
          <w:tcPr>
            <w:tcW w:w="1043" w:type="dxa"/>
            <w:tcBorders>
              <w:top w:val="single" w:sz="12" w:space="0" w:color="auto"/>
              <w:left w:val="single" w:sz="6" w:space="0" w:color="auto"/>
              <w:bottom w:val="nil"/>
              <w:right w:val="single" w:sz="6" w:space="0" w:color="auto"/>
            </w:tcBorders>
          </w:tcPr>
          <w:p w:rsidR="00444FB5" w:rsidRDefault="00444FB5" w:rsidP="00707B3D">
            <w:pPr>
              <w:autoSpaceDE w:val="0"/>
              <w:autoSpaceDN w:val="0"/>
              <w:adjustRightInd w:val="0"/>
              <w:jc w:val="center"/>
              <w:rPr>
                <w:color w:val="000000"/>
                <w:lang w:eastAsia="en-US"/>
              </w:rPr>
            </w:pPr>
            <w:r>
              <w:rPr>
                <w:color w:val="000000"/>
                <w:sz w:val="22"/>
                <w:szCs w:val="22"/>
                <w:lang w:eastAsia="en-US"/>
              </w:rPr>
              <w:t>отчет</w:t>
            </w:r>
          </w:p>
        </w:tc>
        <w:tc>
          <w:tcPr>
            <w:tcW w:w="1044" w:type="dxa"/>
            <w:tcBorders>
              <w:top w:val="single" w:sz="12" w:space="0" w:color="auto"/>
              <w:left w:val="single" w:sz="6" w:space="0" w:color="auto"/>
              <w:bottom w:val="nil"/>
              <w:right w:val="single" w:sz="6" w:space="0" w:color="auto"/>
            </w:tcBorders>
          </w:tcPr>
          <w:p w:rsidR="00444FB5" w:rsidRDefault="00444FB5" w:rsidP="00707B3D">
            <w:pPr>
              <w:autoSpaceDE w:val="0"/>
              <w:autoSpaceDN w:val="0"/>
              <w:adjustRightInd w:val="0"/>
              <w:jc w:val="center"/>
              <w:rPr>
                <w:color w:val="000000"/>
                <w:lang w:eastAsia="en-US"/>
              </w:rPr>
            </w:pPr>
            <w:r>
              <w:rPr>
                <w:color w:val="000000"/>
                <w:sz w:val="22"/>
                <w:szCs w:val="22"/>
                <w:lang w:eastAsia="en-US"/>
              </w:rPr>
              <w:t>отчет</w:t>
            </w:r>
          </w:p>
        </w:tc>
        <w:tc>
          <w:tcPr>
            <w:tcW w:w="1043" w:type="dxa"/>
            <w:tcBorders>
              <w:top w:val="single" w:sz="12" w:space="0" w:color="auto"/>
              <w:left w:val="nil"/>
              <w:bottom w:val="nil"/>
              <w:right w:val="nil"/>
            </w:tcBorders>
          </w:tcPr>
          <w:p w:rsidR="00444FB5" w:rsidRDefault="00444FB5" w:rsidP="00707B3D">
            <w:pPr>
              <w:autoSpaceDE w:val="0"/>
              <w:autoSpaceDN w:val="0"/>
              <w:adjustRightInd w:val="0"/>
              <w:jc w:val="center"/>
              <w:rPr>
                <w:color w:val="000000"/>
                <w:lang w:eastAsia="en-US"/>
              </w:rPr>
            </w:pPr>
            <w:r>
              <w:rPr>
                <w:color w:val="000000"/>
                <w:sz w:val="22"/>
                <w:szCs w:val="22"/>
                <w:lang w:eastAsia="en-US"/>
              </w:rPr>
              <w:t>бюджет</w:t>
            </w:r>
          </w:p>
        </w:tc>
        <w:tc>
          <w:tcPr>
            <w:tcW w:w="1043" w:type="dxa"/>
            <w:tcBorders>
              <w:top w:val="single" w:sz="12" w:space="0" w:color="auto"/>
              <w:left w:val="single" w:sz="6" w:space="0" w:color="auto"/>
              <w:bottom w:val="nil"/>
              <w:right w:val="single" w:sz="6" w:space="0" w:color="auto"/>
            </w:tcBorders>
          </w:tcPr>
          <w:p w:rsidR="00444FB5" w:rsidRDefault="00444FB5" w:rsidP="00707B3D">
            <w:pPr>
              <w:autoSpaceDE w:val="0"/>
              <w:autoSpaceDN w:val="0"/>
              <w:adjustRightInd w:val="0"/>
              <w:jc w:val="center"/>
              <w:rPr>
                <w:color w:val="000000"/>
                <w:lang w:eastAsia="en-US"/>
              </w:rPr>
            </w:pPr>
            <w:r>
              <w:rPr>
                <w:color w:val="000000"/>
                <w:sz w:val="22"/>
                <w:szCs w:val="22"/>
                <w:lang w:eastAsia="en-US"/>
              </w:rPr>
              <w:t>прогноза</w:t>
            </w:r>
          </w:p>
        </w:tc>
        <w:tc>
          <w:tcPr>
            <w:tcW w:w="1044" w:type="dxa"/>
            <w:tcBorders>
              <w:top w:val="single" w:sz="12" w:space="0" w:color="auto"/>
              <w:left w:val="nil"/>
              <w:bottom w:val="nil"/>
              <w:right w:val="nil"/>
            </w:tcBorders>
          </w:tcPr>
          <w:p w:rsidR="00444FB5" w:rsidRDefault="00444FB5" w:rsidP="00707B3D">
            <w:pPr>
              <w:autoSpaceDE w:val="0"/>
              <w:autoSpaceDN w:val="0"/>
              <w:adjustRightInd w:val="0"/>
              <w:jc w:val="center"/>
              <w:rPr>
                <w:color w:val="000000"/>
                <w:lang w:eastAsia="en-US"/>
              </w:rPr>
            </w:pPr>
            <w:r>
              <w:rPr>
                <w:color w:val="000000"/>
                <w:sz w:val="22"/>
                <w:szCs w:val="22"/>
                <w:lang w:eastAsia="en-US"/>
              </w:rPr>
              <w:t>прогноза</w:t>
            </w:r>
          </w:p>
        </w:tc>
        <w:tc>
          <w:tcPr>
            <w:tcW w:w="1043" w:type="dxa"/>
            <w:tcBorders>
              <w:top w:val="single" w:sz="12" w:space="0" w:color="auto"/>
              <w:left w:val="single" w:sz="6" w:space="0" w:color="auto"/>
              <w:bottom w:val="nil"/>
              <w:right w:val="single" w:sz="12" w:space="0" w:color="auto"/>
            </w:tcBorders>
          </w:tcPr>
          <w:p w:rsidR="00444FB5" w:rsidRDefault="00444FB5" w:rsidP="00707B3D">
            <w:pPr>
              <w:autoSpaceDE w:val="0"/>
              <w:autoSpaceDN w:val="0"/>
              <w:adjustRightInd w:val="0"/>
              <w:jc w:val="center"/>
              <w:rPr>
                <w:color w:val="000000"/>
                <w:lang w:eastAsia="en-US"/>
              </w:rPr>
            </w:pPr>
            <w:r>
              <w:rPr>
                <w:color w:val="000000"/>
                <w:sz w:val="22"/>
                <w:szCs w:val="22"/>
                <w:lang w:eastAsia="en-US"/>
              </w:rPr>
              <w:t>прогноза</w:t>
            </w:r>
          </w:p>
        </w:tc>
      </w:tr>
      <w:tr w:rsidR="00444FB5" w:rsidTr="00BD603F">
        <w:trPr>
          <w:trHeight w:val="290"/>
        </w:trPr>
        <w:tc>
          <w:tcPr>
            <w:tcW w:w="5171" w:type="dxa"/>
            <w:tcBorders>
              <w:top w:val="nil"/>
              <w:left w:val="single" w:sz="12" w:space="0" w:color="auto"/>
              <w:bottom w:val="single" w:sz="6" w:space="0" w:color="auto"/>
              <w:right w:val="single" w:sz="6" w:space="0" w:color="auto"/>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single" w:sz="6" w:space="0" w:color="auto"/>
              <w:bottom w:val="single" w:sz="6" w:space="0" w:color="auto"/>
              <w:right w:val="single" w:sz="6" w:space="0" w:color="auto"/>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2013</w:t>
            </w:r>
          </w:p>
        </w:tc>
        <w:tc>
          <w:tcPr>
            <w:tcW w:w="1044" w:type="dxa"/>
            <w:tcBorders>
              <w:top w:val="nil"/>
              <w:left w:val="single" w:sz="6" w:space="0" w:color="auto"/>
              <w:bottom w:val="single" w:sz="6" w:space="0" w:color="auto"/>
              <w:right w:val="single" w:sz="6" w:space="0" w:color="auto"/>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2014</w:t>
            </w:r>
          </w:p>
        </w:tc>
        <w:tc>
          <w:tcPr>
            <w:tcW w:w="1043" w:type="dxa"/>
            <w:tcBorders>
              <w:top w:val="nil"/>
              <w:left w:val="single" w:sz="6" w:space="0" w:color="auto"/>
              <w:bottom w:val="single" w:sz="6" w:space="0" w:color="auto"/>
              <w:right w:val="single" w:sz="6" w:space="0" w:color="auto"/>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2015</w:t>
            </w:r>
          </w:p>
        </w:tc>
        <w:tc>
          <w:tcPr>
            <w:tcW w:w="1044" w:type="dxa"/>
            <w:tcBorders>
              <w:top w:val="nil"/>
              <w:left w:val="single" w:sz="6" w:space="0" w:color="auto"/>
              <w:bottom w:val="single" w:sz="6" w:space="0" w:color="auto"/>
              <w:right w:val="single" w:sz="6" w:space="0" w:color="auto"/>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2016</w:t>
            </w:r>
          </w:p>
        </w:tc>
        <w:tc>
          <w:tcPr>
            <w:tcW w:w="1043" w:type="dxa"/>
            <w:tcBorders>
              <w:top w:val="nil"/>
              <w:left w:val="nil"/>
              <w:bottom w:val="single" w:sz="6" w:space="0" w:color="auto"/>
              <w:right w:val="nil"/>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2017</w:t>
            </w:r>
          </w:p>
        </w:tc>
        <w:tc>
          <w:tcPr>
            <w:tcW w:w="1043" w:type="dxa"/>
            <w:tcBorders>
              <w:top w:val="nil"/>
              <w:left w:val="single" w:sz="6" w:space="0" w:color="auto"/>
              <w:bottom w:val="single" w:sz="6" w:space="0" w:color="auto"/>
              <w:right w:val="single" w:sz="6" w:space="0" w:color="auto"/>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2018</w:t>
            </w:r>
          </w:p>
        </w:tc>
        <w:tc>
          <w:tcPr>
            <w:tcW w:w="1044" w:type="dxa"/>
            <w:tcBorders>
              <w:top w:val="nil"/>
              <w:left w:val="nil"/>
              <w:bottom w:val="single" w:sz="6" w:space="0" w:color="auto"/>
              <w:right w:val="nil"/>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2019</w:t>
            </w:r>
          </w:p>
        </w:tc>
        <w:tc>
          <w:tcPr>
            <w:tcW w:w="1043" w:type="dxa"/>
            <w:tcBorders>
              <w:top w:val="nil"/>
              <w:left w:val="single" w:sz="6" w:space="0" w:color="auto"/>
              <w:bottom w:val="single" w:sz="6" w:space="0" w:color="auto"/>
              <w:right w:val="single" w:sz="12" w:space="0" w:color="auto"/>
            </w:tcBorders>
          </w:tcPr>
          <w:p w:rsidR="00444FB5" w:rsidRDefault="00444FB5" w:rsidP="00707B3D">
            <w:pPr>
              <w:autoSpaceDE w:val="0"/>
              <w:autoSpaceDN w:val="0"/>
              <w:adjustRightInd w:val="0"/>
              <w:jc w:val="center"/>
              <w:rPr>
                <w:b/>
                <w:bCs/>
                <w:color w:val="000000"/>
                <w:lang w:eastAsia="en-US"/>
              </w:rPr>
            </w:pPr>
            <w:r>
              <w:rPr>
                <w:b/>
                <w:bCs/>
                <w:color w:val="000000"/>
                <w:sz w:val="22"/>
                <w:szCs w:val="22"/>
                <w:lang w:eastAsia="en-US"/>
              </w:rPr>
              <w:t>2020</w:t>
            </w:r>
          </w:p>
        </w:tc>
      </w:tr>
      <w:tr w:rsidR="00444FB5" w:rsidTr="00BD603F">
        <w:trPr>
          <w:trHeight w:val="276"/>
        </w:trPr>
        <w:tc>
          <w:tcPr>
            <w:tcW w:w="5171" w:type="dxa"/>
            <w:tcBorders>
              <w:top w:val="single" w:sz="12" w:space="0" w:color="auto"/>
              <w:left w:val="single" w:sz="12" w:space="0" w:color="auto"/>
              <w:bottom w:val="single" w:sz="6" w:space="0" w:color="969696"/>
              <w:right w:val="nil"/>
            </w:tcBorders>
          </w:tcPr>
          <w:p w:rsidR="00444FB5" w:rsidRDefault="00444FB5" w:rsidP="00707B3D">
            <w:pPr>
              <w:autoSpaceDE w:val="0"/>
              <w:autoSpaceDN w:val="0"/>
              <w:adjustRightInd w:val="0"/>
              <w:rPr>
                <w:color w:val="000000"/>
                <w:sz w:val="20"/>
                <w:lang w:eastAsia="en-US"/>
              </w:rPr>
            </w:pPr>
            <w:r>
              <w:rPr>
                <w:color w:val="000000"/>
                <w:sz w:val="20"/>
                <w:lang w:eastAsia="en-US"/>
              </w:rPr>
              <w:t>Налични към края на годината задължения за разходи</w:t>
            </w:r>
          </w:p>
        </w:tc>
        <w:tc>
          <w:tcPr>
            <w:tcW w:w="1044"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4"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3"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4"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p>
        </w:tc>
        <w:tc>
          <w:tcPr>
            <w:tcW w:w="1043"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p>
        </w:tc>
        <w:tc>
          <w:tcPr>
            <w:tcW w:w="1043"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p>
        </w:tc>
        <w:tc>
          <w:tcPr>
            <w:tcW w:w="1044" w:type="dxa"/>
            <w:tcBorders>
              <w:top w:val="single" w:sz="12" w:space="0" w:color="auto"/>
              <w:left w:val="nil"/>
              <w:bottom w:val="single" w:sz="6" w:space="0" w:color="969696"/>
              <w:right w:val="nil"/>
            </w:tcBorders>
            <w:shd w:val="solid" w:color="FFFFFF" w:fill="auto"/>
          </w:tcPr>
          <w:p w:rsidR="00444FB5" w:rsidRDefault="00444FB5" w:rsidP="00707B3D">
            <w:pPr>
              <w:autoSpaceDE w:val="0"/>
              <w:autoSpaceDN w:val="0"/>
              <w:adjustRightInd w:val="0"/>
              <w:jc w:val="right"/>
              <w:rPr>
                <w:color w:val="000000"/>
                <w:sz w:val="20"/>
                <w:lang w:eastAsia="en-US"/>
              </w:rPr>
            </w:pPr>
          </w:p>
        </w:tc>
        <w:tc>
          <w:tcPr>
            <w:tcW w:w="1043" w:type="dxa"/>
            <w:tcBorders>
              <w:top w:val="single" w:sz="12" w:space="0" w:color="auto"/>
              <w:left w:val="single" w:sz="6" w:space="0" w:color="auto"/>
              <w:bottom w:val="single" w:sz="6" w:space="0" w:color="969696"/>
              <w:right w:val="single" w:sz="12" w:space="0" w:color="auto"/>
            </w:tcBorders>
            <w:shd w:val="solid" w:color="FFFFFF" w:fill="auto"/>
          </w:tcPr>
          <w:p w:rsidR="00444FB5" w:rsidRDefault="00444FB5" w:rsidP="00707B3D">
            <w:pPr>
              <w:autoSpaceDE w:val="0"/>
              <w:autoSpaceDN w:val="0"/>
              <w:adjustRightInd w:val="0"/>
              <w:jc w:val="right"/>
              <w:rPr>
                <w:color w:val="000000"/>
                <w:sz w:val="20"/>
                <w:lang w:eastAsia="en-US"/>
              </w:rPr>
            </w:pPr>
          </w:p>
        </w:tc>
      </w:tr>
      <w:tr w:rsidR="00444FB5" w:rsidTr="00BD603F">
        <w:trPr>
          <w:trHeight w:val="276"/>
        </w:trPr>
        <w:tc>
          <w:tcPr>
            <w:tcW w:w="5171" w:type="dxa"/>
            <w:tcBorders>
              <w:top w:val="single" w:sz="6" w:space="0" w:color="969696"/>
              <w:left w:val="single" w:sz="12" w:space="0" w:color="auto"/>
              <w:bottom w:val="single" w:sz="6" w:space="0" w:color="auto"/>
              <w:right w:val="nil"/>
            </w:tcBorders>
          </w:tcPr>
          <w:p w:rsidR="00444FB5" w:rsidRDefault="00444FB5" w:rsidP="00707B3D">
            <w:pPr>
              <w:autoSpaceDE w:val="0"/>
              <w:autoSpaceDN w:val="0"/>
              <w:adjustRightInd w:val="0"/>
              <w:rPr>
                <w:color w:val="000000"/>
                <w:sz w:val="20"/>
                <w:lang w:eastAsia="en-US"/>
              </w:rPr>
            </w:pPr>
            <w:r>
              <w:rPr>
                <w:color w:val="000000"/>
                <w:sz w:val="20"/>
                <w:lang w:eastAsia="en-US"/>
              </w:rPr>
              <w:t xml:space="preserve">Размер на отчетените/прогнозни разходи </w:t>
            </w:r>
          </w:p>
        </w:tc>
        <w:tc>
          <w:tcPr>
            <w:tcW w:w="1044"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p>
        </w:tc>
        <w:tc>
          <w:tcPr>
            <w:tcW w:w="1044"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p>
        </w:tc>
        <w:tc>
          <w:tcPr>
            <w:tcW w:w="1043"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p>
        </w:tc>
        <w:tc>
          <w:tcPr>
            <w:tcW w:w="1044"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p>
        </w:tc>
        <w:tc>
          <w:tcPr>
            <w:tcW w:w="1043"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p>
        </w:tc>
        <w:tc>
          <w:tcPr>
            <w:tcW w:w="1043"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p>
        </w:tc>
        <w:tc>
          <w:tcPr>
            <w:tcW w:w="1044" w:type="dxa"/>
            <w:tcBorders>
              <w:top w:val="single" w:sz="6" w:space="0" w:color="969696"/>
              <w:left w:val="nil"/>
              <w:bottom w:val="single" w:sz="6" w:space="0" w:color="auto"/>
              <w:right w:val="nil"/>
            </w:tcBorders>
            <w:shd w:val="solid" w:color="FFFFFF" w:fill="auto"/>
          </w:tcPr>
          <w:p w:rsidR="00444FB5" w:rsidRDefault="00444FB5" w:rsidP="00707B3D">
            <w:pPr>
              <w:autoSpaceDE w:val="0"/>
              <w:autoSpaceDN w:val="0"/>
              <w:adjustRightInd w:val="0"/>
              <w:jc w:val="right"/>
              <w:rPr>
                <w:color w:val="000000"/>
                <w:sz w:val="20"/>
                <w:lang w:eastAsia="en-US"/>
              </w:rPr>
            </w:pPr>
          </w:p>
        </w:tc>
        <w:tc>
          <w:tcPr>
            <w:tcW w:w="1043" w:type="dxa"/>
            <w:tcBorders>
              <w:top w:val="single" w:sz="6" w:space="0" w:color="969696"/>
              <w:left w:val="single" w:sz="6" w:space="0" w:color="auto"/>
              <w:bottom w:val="single" w:sz="6" w:space="0" w:color="auto"/>
              <w:right w:val="single" w:sz="12" w:space="0" w:color="auto"/>
            </w:tcBorders>
            <w:shd w:val="solid" w:color="FFFFFF" w:fill="auto"/>
          </w:tcPr>
          <w:p w:rsidR="00444FB5" w:rsidRDefault="00444FB5" w:rsidP="00707B3D">
            <w:pPr>
              <w:autoSpaceDE w:val="0"/>
              <w:autoSpaceDN w:val="0"/>
              <w:adjustRightInd w:val="0"/>
              <w:jc w:val="right"/>
              <w:rPr>
                <w:color w:val="000000"/>
                <w:sz w:val="20"/>
                <w:lang w:eastAsia="en-US"/>
              </w:rPr>
            </w:pPr>
          </w:p>
        </w:tc>
      </w:tr>
      <w:tr w:rsidR="00444FB5" w:rsidTr="00BD603F">
        <w:trPr>
          <w:trHeight w:val="730"/>
        </w:trPr>
        <w:tc>
          <w:tcPr>
            <w:tcW w:w="5171" w:type="dxa"/>
            <w:tcBorders>
              <w:top w:val="nil"/>
              <w:left w:val="single" w:sz="12" w:space="0" w:color="auto"/>
              <w:bottom w:val="single" w:sz="12" w:space="0" w:color="auto"/>
              <w:right w:val="nil"/>
            </w:tcBorders>
          </w:tcPr>
          <w:p w:rsidR="00444FB5" w:rsidRDefault="00444FB5" w:rsidP="00707B3D">
            <w:pPr>
              <w:autoSpaceDE w:val="0"/>
              <w:autoSpaceDN w:val="0"/>
              <w:adjustRightInd w:val="0"/>
              <w:rPr>
                <w:b/>
                <w:bCs/>
                <w:color w:val="000000"/>
                <w:sz w:val="20"/>
                <w:lang w:eastAsia="en-US"/>
              </w:rPr>
            </w:pPr>
            <w:r>
              <w:rPr>
                <w:b/>
                <w:bCs/>
                <w:color w:val="000000"/>
                <w:sz w:val="20"/>
                <w:lang w:eastAsia="en-US"/>
              </w:rPr>
              <w:t xml:space="preserve">Съотношение на наличните към края на год. задължения за разходи към </w:t>
            </w:r>
            <w:proofErr w:type="spellStart"/>
            <w:r>
              <w:rPr>
                <w:b/>
                <w:bCs/>
                <w:color w:val="000000"/>
                <w:sz w:val="20"/>
                <w:lang w:eastAsia="en-US"/>
              </w:rPr>
              <w:t>средногод</w:t>
            </w:r>
            <w:proofErr w:type="spellEnd"/>
            <w:r>
              <w:rPr>
                <w:b/>
                <w:bCs/>
                <w:color w:val="000000"/>
                <w:sz w:val="20"/>
                <w:lang w:eastAsia="en-US"/>
              </w:rPr>
              <w:t>. размер на разходите за последните 4 години. (до 15%)</w:t>
            </w:r>
          </w:p>
        </w:tc>
        <w:tc>
          <w:tcPr>
            <w:tcW w:w="1044" w:type="dxa"/>
            <w:tcBorders>
              <w:top w:val="nil"/>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4" w:type="dxa"/>
            <w:tcBorders>
              <w:top w:val="nil"/>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3" w:type="dxa"/>
            <w:tcBorders>
              <w:top w:val="nil"/>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4" w:type="dxa"/>
            <w:tcBorders>
              <w:top w:val="single" w:sz="6" w:space="0" w:color="auto"/>
              <w:left w:val="single" w:sz="6" w:space="0" w:color="auto"/>
              <w:bottom w:val="single" w:sz="12" w:space="0" w:color="auto"/>
              <w:right w:val="single" w:sz="6" w:space="0" w:color="auto"/>
            </w:tcBorders>
            <w:shd w:val="solid" w:color="FF99CC" w:fill="auto"/>
          </w:tcPr>
          <w:p w:rsidR="00444FB5" w:rsidRDefault="00444FB5" w:rsidP="00707B3D">
            <w:pPr>
              <w:autoSpaceDE w:val="0"/>
              <w:autoSpaceDN w:val="0"/>
              <w:adjustRightInd w:val="0"/>
              <w:rPr>
                <w:i/>
                <w:iCs/>
                <w:color w:val="800080"/>
                <w:sz w:val="20"/>
                <w:lang w:eastAsia="en-US"/>
              </w:rPr>
            </w:pPr>
          </w:p>
        </w:tc>
        <w:tc>
          <w:tcPr>
            <w:tcW w:w="1043" w:type="dxa"/>
            <w:tcBorders>
              <w:top w:val="single" w:sz="6" w:space="0" w:color="auto"/>
              <w:left w:val="single" w:sz="6" w:space="0" w:color="auto"/>
              <w:bottom w:val="single" w:sz="12" w:space="0" w:color="auto"/>
              <w:right w:val="single" w:sz="6" w:space="0" w:color="auto"/>
            </w:tcBorders>
            <w:shd w:val="solid" w:color="FF99CC" w:fill="auto"/>
          </w:tcPr>
          <w:p w:rsidR="00444FB5" w:rsidRDefault="00444FB5" w:rsidP="00707B3D">
            <w:pPr>
              <w:autoSpaceDE w:val="0"/>
              <w:autoSpaceDN w:val="0"/>
              <w:adjustRightInd w:val="0"/>
              <w:rPr>
                <w:color w:val="800080"/>
                <w:sz w:val="20"/>
                <w:lang w:eastAsia="en-US"/>
              </w:rPr>
            </w:pPr>
          </w:p>
        </w:tc>
        <w:tc>
          <w:tcPr>
            <w:tcW w:w="1043" w:type="dxa"/>
            <w:tcBorders>
              <w:top w:val="single" w:sz="6" w:space="0" w:color="auto"/>
              <w:left w:val="single" w:sz="6" w:space="0" w:color="auto"/>
              <w:bottom w:val="single" w:sz="12" w:space="0" w:color="auto"/>
              <w:right w:val="single" w:sz="6" w:space="0" w:color="auto"/>
            </w:tcBorders>
            <w:shd w:val="solid" w:color="FF99CC" w:fill="auto"/>
          </w:tcPr>
          <w:p w:rsidR="00444FB5" w:rsidRDefault="00444FB5" w:rsidP="00707B3D">
            <w:pPr>
              <w:autoSpaceDE w:val="0"/>
              <w:autoSpaceDN w:val="0"/>
              <w:adjustRightInd w:val="0"/>
              <w:rPr>
                <w:color w:val="800080"/>
                <w:sz w:val="20"/>
                <w:lang w:eastAsia="en-US"/>
              </w:rPr>
            </w:pPr>
          </w:p>
        </w:tc>
        <w:tc>
          <w:tcPr>
            <w:tcW w:w="1044" w:type="dxa"/>
            <w:tcBorders>
              <w:top w:val="single" w:sz="6" w:space="0" w:color="auto"/>
              <w:left w:val="nil"/>
              <w:bottom w:val="single" w:sz="12" w:space="0" w:color="auto"/>
              <w:right w:val="nil"/>
            </w:tcBorders>
            <w:shd w:val="solid" w:color="FF99CC" w:fill="auto"/>
          </w:tcPr>
          <w:p w:rsidR="00444FB5" w:rsidRDefault="00444FB5" w:rsidP="00707B3D">
            <w:pPr>
              <w:autoSpaceDE w:val="0"/>
              <w:autoSpaceDN w:val="0"/>
              <w:adjustRightInd w:val="0"/>
              <w:rPr>
                <w:color w:val="800080"/>
                <w:sz w:val="20"/>
                <w:lang w:eastAsia="en-US"/>
              </w:rPr>
            </w:pPr>
          </w:p>
        </w:tc>
        <w:tc>
          <w:tcPr>
            <w:tcW w:w="1043" w:type="dxa"/>
            <w:tcBorders>
              <w:top w:val="single" w:sz="6" w:space="0" w:color="auto"/>
              <w:left w:val="single" w:sz="6" w:space="0" w:color="auto"/>
              <w:bottom w:val="single" w:sz="12" w:space="0" w:color="auto"/>
              <w:right w:val="single" w:sz="12" w:space="0" w:color="auto"/>
            </w:tcBorders>
            <w:shd w:val="solid" w:color="FF99CC" w:fill="auto"/>
          </w:tcPr>
          <w:p w:rsidR="00444FB5" w:rsidRDefault="00444FB5" w:rsidP="00707B3D">
            <w:pPr>
              <w:autoSpaceDE w:val="0"/>
              <w:autoSpaceDN w:val="0"/>
              <w:adjustRightInd w:val="0"/>
              <w:rPr>
                <w:color w:val="800080"/>
                <w:sz w:val="20"/>
                <w:lang w:eastAsia="en-US"/>
              </w:rPr>
            </w:pPr>
          </w:p>
        </w:tc>
      </w:tr>
      <w:tr w:rsidR="00444FB5" w:rsidTr="00BD603F">
        <w:trPr>
          <w:trHeight w:val="480"/>
        </w:trPr>
        <w:tc>
          <w:tcPr>
            <w:tcW w:w="5171" w:type="dxa"/>
            <w:tcBorders>
              <w:top w:val="single" w:sz="12" w:space="0" w:color="auto"/>
              <w:left w:val="single" w:sz="12" w:space="0" w:color="auto"/>
              <w:bottom w:val="single" w:sz="6" w:space="0" w:color="969696"/>
              <w:right w:val="nil"/>
            </w:tcBorders>
          </w:tcPr>
          <w:p w:rsidR="00444FB5" w:rsidRDefault="00444FB5" w:rsidP="00707B3D">
            <w:pPr>
              <w:autoSpaceDE w:val="0"/>
              <w:autoSpaceDN w:val="0"/>
              <w:adjustRightInd w:val="0"/>
              <w:rPr>
                <w:color w:val="000000"/>
                <w:sz w:val="20"/>
                <w:lang w:eastAsia="en-US"/>
              </w:rPr>
            </w:pPr>
            <w:r>
              <w:rPr>
                <w:color w:val="000000"/>
                <w:sz w:val="20"/>
                <w:lang w:eastAsia="en-US"/>
              </w:rPr>
              <w:t>Налични към края на годината поети ангажименти за разходи</w:t>
            </w:r>
          </w:p>
        </w:tc>
        <w:tc>
          <w:tcPr>
            <w:tcW w:w="1044"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4"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3" w:type="dxa"/>
            <w:tcBorders>
              <w:top w:val="single" w:sz="12" w:space="0" w:color="auto"/>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4" w:type="dxa"/>
            <w:tcBorders>
              <w:top w:val="nil"/>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1 047 275</w:t>
            </w:r>
          </w:p>
        </w:tc>
        <w:tc>
          <w:tcPr>
            <w:tcW w:w="1043" w:type="dxa"/>
            <w:tcBorders>
              <w:top w:val="nil"/>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1 085 462</w:t>
            </w:r>
          </w:p>
        </w:tc>
        <w:tc>
          <w:tcPr>
            <w:tcW w:w="1043" w:type="dxa"/>
            <w:tcBorders>
              <w:top w:val="nil"/>
              <w:left w:val="single" w:sz="6" w:space="0" w:color="auto"/>
              <w:bottom w:val="single" w:sz="6" w:space="0" w:color="969696"/>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1 015 246</w:t>
            </w:r>
          </w:p>
        </w:tc>
        <w:tc>
          <w:tcPr>
            <w:tcW w:w="1044" w:type="dxa"/>
            <w:tcBorders>
              <w:top w:val="nil"/>
              <w:left w:val="nil"/>
              <w:bottom w:val="single" w:sz="6" w:space="0" w:color="969696"/>
              <w:right w:val="nil"/>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1 020 589</w:t>
            </w:r>
          </w:p>
        </w:tc>
        <w:tc>
          <w:tcPr>
            <w:tcW w:w="1043" w:type="dxa"/>
            <w:tcBorders>
              <w:top w:val="nil"/>
              <w:left w:val="single" w:sz="6" w:space="0" w:color="auto"/>
              <w:bottom w:val="single" w:sz="6" w:space="0" w:color="969696"/>
              <w:right w:val="single" w:sz="12" w:space="0" w:color="auto"/>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1 056 958</w:t>
            </w:r>
          </w:p>
        </w:tc>
      </w:tr>
      <w:tr w:rsidR="00444FB5" w:rsidTr="00BD603F">
        <w:trPr>
          <w:trHeight w:val="276"/>
        </w:trPr>
        <w:tc>
          <w:tcPr>
            <w:tcW w:w="5171" w:type="dxa"/>
            <w:tcBorders>
              <w:top w:val="single" w:sz="6" w:space="0" w:color="969696"/>
              <w:left w:val="single" w:sz="12" w:space="0" w:color="auto"/>
              <w:bottom w:val="single" w:sz="6" w:space="0" w:color="auto"/>
              <w:right w:val="nil"/>
            </w:tcBorders>
          </w:tcPr>
          <w:p w:rsidR="00444FB5" w:rsidRDefault="00444FB5" w:rsidP="00707B3D">
            <w:pPr>
              <w:autoSpaceDE w:val="0"/>
              <w:autoSpaceDN w:val="0"/>
              <w:adjustRightInd w:val="0"/>
              <w:rPr>
                <w:color w:val="000000"/>
                <w:sz w:val="20"/>
                <w:lang w:eastAsia="en-US"/>
              </w:rPr>
            </w:pPr>
            <w:r>
              <w:rPr>
                <w:color w:val="000000"/>
                <w:sz w:val="20"/>
                <w:lang w:eastAsia="en-US"/>
              </w:rPr>
              <w:t xml:space="preserve">Размер на отчетените/прогнозни разходи </w:t>
            </w:r>
          </w:p>
        </w:tc>
        <w:tc>
          <w:tcPr>
            <w:tcW w:w="1044"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5 506 831</w:t>
            </w:r>
          </w:p>
        </w:tc>
        <w:tc>
          <w:tcPr>
            <w:tcW w:w="1044"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6 943 523</w:t>
            </w:r>
          </w:p>
        </w:tc>
        <w:tc>
          <w:tcPr>
            <w:tcW w:w="1043"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5 944 110</w:t>
            </w:r>
          </w:p>
        </w:tc>
        <w:tc>
          <w:tcPr>
            <w:tcW w:w="1044" w:type="dxa"/>
            <w:tcBorders>
              <w:top w:val="single" w:sz="6" w:space="0" w:color="969696"/>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7 976 412</w:t>
            </w:r>
          </w:p>
        </w:tc>
        <w:tc>
          <w:tcPr>
            <w:tcW w:w="1043" w:type="dxa"/>
            <w:tcBorders>
              <w:top w:val="nil"/>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6 145 446</w:t>
            </w:r>
          </w:p>
        </w:tc>
        <w:tc>
          <w:tcPr>
            <w:tcW w:w="1043" w:type="dxa"/>
            <w:tcBorders>
              <w:top w:val="nil"/>
              <w:left w:val="single" w:sz="6" w:space="0" w:color="auto"/>
              <w:bottom w:val="single" w:sz="6" w:space="0" w:color="auto"/>
              <w:right w:val="single" w:sz="6" w:space="0" w:color="auto"/>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2 387 200</w:t>
            </w:r>
          </w:p>
        </w:tc>
        <w:tc>
          <w:tcPr>
            <w:tcW w:w="1044" w:type="dxa"/>
            <w:tcBorders>
              <w:top w:val="nil"/>
              <w:left w:val="nil"/>
              <w:bottom w:val="single" w:sz="6" w:space="0" w:color="auto"/>
              <w:right w:val="nil"/>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2 436 200</w:t>
            </w:r>
          </w:p>
        </w:tc>
        <w:tc>
          <w:tcPr>
            <w:tcW w:w="1043" w:type="dxa"/>
            <w:tcBorders>
              <w:top w:val="nil"/>
              <w:left w:val="single" w:sz="6" w:space="0" w:color="auto"/>
              <w:bottom w:val="single" w:sz="6" w:space="0" w:color="auto"/>
              <w:right w:val="single" w:sz="12" w:space="0" w:color="auto"/>
            </w:tcBorders>
            <w:shd w:val="solid" w:color="FFFFFF" w:fill="auto"/>
          </w:tcPr>
          <w:p w:rsidR="00444FB5" w:rsidRDefault="00444FB5" w:rsidP="00707B3D">
            <w:pPr>
              <w:autoSpaceDE w:val="0"/>
              <w:autoSpaceDN w:val="0"/>
              <w:adjustRightInd w:val="0"/>
              <w:jc w:val="right"/>
              <w:rPr>
                <w:color w:val="000000"/>
                <w:sz w:val="20"/>
                <w:lang w:eastAsia="en-US"/>
              </w:rPr>
            </w:pPr>
            <w:r>
              <w:rPr>
                <w:color w:val="000000"/>
                <w:sz w:val="20"/>
                <w:lang w:eastAsia="en-US"/>
              </w:rPr>
              <w:t>2 482 200</w:t>
            </w:r>
          </w:p>
        </w:tc>
      </w:tr>
      <w:tr w:rsidR="00444FB5" w:rsidTr="00BD603F">
        <w:trPr>
          <w:trHeight w:val="730"/>
        </w:trPr>
        <w:tc>
          <w:tcPr>
            <w:tcW w:w="5171" w:type="dxa"/>
            <w:tcBorders>
              <w:top w:val="nil"/>
              <w:left w:val="single" w:sz="12" w:space="0" w:color="auto"/>
              <w:bottom w:val="single" w:sz="12" w:space="0" w:color="auto"/>
              <w:right w:val="nil"/>
            </w:tcBorders>
          </w:tcPr>
          <w:p w:rsidR="00444FB5" w:rsidRDefault="00444FB5" w:rsidP="00707B3D">
            <w:pPr>
              <w:autoSpaceDE w:val="0"/>
              <w:autoSpaceDN w:val="0"/>
              <w:adjustRightInd w:val="0"/>
              <w:rPr>
                <w:b/>
                <w:bCs/>
                <w:color w:val="000000"/>
                <w:sz w:val="20"/>
                <w:lang w:eastAsia="en-US"/>
              </w:rPr>
            </w:pPr>
            <w:r>
              <w:rPr>
                <w:b/>
                <w:bCs/>
                <w:color w:val="000000"/>
                <w:sz w:val="20"/>
                <w:lang w:eastAsia="en-US"/>
              </w:rPr>
              <w:t xml:space="preserve">Съотношение на наличните към края на год.  поети ангажименти за разходи към </w:t>
            </w:r>
            <w:proofErr w:type="spellStart"/>
            <w:r>
              <w:rPr>
                <w:b/>
                <w:bCs/>
                <w:color w:val="000000"/>
                <w:sz w:val="20"/>
                <w:lang w:eastAsia="en-US"/>
              </w:rPr>
              <w:t>средногод</w:t>
            </w:r>
            <w:proofErr w:type="spellEnd"/>
            <w:r>
              <w:rPr>
                <w:b/>
                <w:bCs/>
                <w:color w:val="000000"/>
                <w:sz w:val="20"/>
                <w:lang w:eastAsia="en-US"/>
              </w:rPr>
              <w:t>. размер на разходите за последните 4 г.  (до 50%)</w:t>
            </w:r>
          </w:p>
        </w:tc>
        <w:tc>
          <w:tcPr>
            <w:tcW w:w="1044" w:type="dxa"/>
            <w:tcBorders>
              <w:top w:val="nil"/>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4" w:type="dxa"/>
            <w:tcBorders>
              <w:top w:val="nil"/>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3" w:type="dxa"/>
            <w:tcBorders>
              <w:top w:val="nil"/>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rPr>
                <w:color w:val="000000"/>
                <w:sz w:val="20"/>
                <w:lang w:eastAsia="en-US"/>
              </w:rPr>
            </w:pPr>
            <w:r>
              <w:rPr>
                <w:color w:val="000000"/>
                <w:sz w:val="20"/>
                <w:lang w:eastAsia="en-US"/>
              </w:rPr>
              <w:t>х</w:t>
            </w:r>
          </w:p>
        </w:tc>
        <w:tc>
          <w:tcPr>
            <w:tcW w:w="1044" w:type="dxa"/>
            <w:tcBorders>
              <w:top w:val="single" w:sz="6" w:space="0" w:color="auto"/>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15.89%</w:t>
            </w:r>
          </w:p>
        </w:tc>
        <w:tc>
          <w:tcPr>
            <w:tcW w:w="1043" w:type="dxa"/>
            <w:tcBorders>
              <w:top w:val="single" w:sz="6" w:space="0" w:color="auto"/>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16.08%</w:t>
            </w:r>
          </w:p>
        </w:tc>
        <w:tc>
          <w:tcPr>
            <w:tcW w:w="1043" w:type="dxa"/>
            <w:tcBorders>
              <w:top w:val="single" w:sz="6" w:space="0" w:color="auto"/>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18.09%</w:t>
            </w:r>
          </w:p>
        </w:tc>
        <w:tc>
          <w:tcPr>
            <w:tcW w:w="1044" w:type="dxa"/>
            <w:tcBorders>
              <w:top w:val="single" w:sz="6" w:space="0" w:color="auto"/>
              <w:left w:val="single" w:sz="6" w:space="0" w:color="auto"/>
              <w:bottom w:val="single" w:sz="12" w:space="0" w:color="auto"/>
              <w:right w:val="single" w:sz="6"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21.55%</w:t>
            </w:r>
          </w:p>
        </w:tc>
        <w:tc>
          <w:tcPr>
            <w:tcW w:w="1043" w:type="dxa"/>
            <w:tcBorders>
              <w:top w:val="single" w:sz="6" w:space="0" w:color="auto"/>
              <w:left w:val="single" w:sz="6" w:space="0" w:color="auto"/>
              <w:bottom w:val="single" w:sz="12" w:space="0" w:color="auto"/>
              <w:right w:val="single" w:sz="12" w:space="0" w:color="auto"/>
            </w:tcBorders>
            <w:shd w:val="solid" w:color="FFFFFF" w:fill="auto"/>
          </w:tcPr>
          <w:p w:rsidR="00444FB5" w:rsidRDefault="00444FB5" w:rsidP="00707B3D">
            <w:pPr>
              <w:autoSpaceDE w:val="0"/>
              <w:autoSpaceDN w:val="0"/>
              <w:adjustRightInd w:val="0"/>
              <w:jc w:val="right"/>
              <w:rPr>
                <w:i/>
                <w:iCs/>
                <w:color w:val="000000"/>
                <w:sz w:val="20"/>
                <w:lang w:eastAsia="en-US"/>
              </w:rPr>
            </w:pPr>
            <w:r>
              <w:rPr>
                <w:i/>
                <w:iCs/>
                <w:color w:val="000000"/>
                <w:sz w:val="20"/>
                <w:lang w:eastAsia="en-US"/>
              </w:rPr>
              <w:t>31.43%</w:t>
            </w:r>
          </w:p>
        </w:tc>
      </w:tr>
      <w:tr w:rsidR="00444FB5" w:rsidTr="00BD603F">
        <w:trPr>
          <w:trHeight w:val="276"/>
        </w:trPr>
        <w:tc>
          <w:tcPr>
            <w:tcW w:w="5171"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r w:rsidR="00444FB5" w:rsidTr="00BD603F">
        <w:trPr>
          <w:trHeight w:val="1958"/>
        </w:trPr>
        <w:tc>
          <w:tcPr>
            <w:tcW w:w="13519" w:type="dxa"/>
            <w:gridSpan w:val="9"/>
            <w:tcBorders>
              <w:top w:val="nil"/>
              <w:left w:val="nil"/>
              <w:bottom w:val="nil"/>
              <w:right w:val="nil"/>
            </w:tcBorders>
          </w:tcPr>
          <w:p w:rsidR="00444FB5" w:rsidRDefault="00444FB5" w:rsidP="00707B3D">
            <w:pPr>
              <w:autoSpaceDE w:val="0"/>
              <w:autoSpaceDN w:val="0"/>
              <w:adjustRightInd w:val="0"/>
              <w:rPr>
                <w:color w:val="000000"/>
                <w:sz w:val="20"/>
                <w:lang w:eastAsia="en-US"/>
              </w:rPr>
            </w:pPr>
            <w:r>
              <w:rPr>
                <w:color w:val="000000"/>
                <w:sz w:val="20"/>
                <w:u w:val="single"/>
                <w:lang w:eastAsia="en-US"/>
              </w:rPr>
              <w:t>Забележки:</w:t>
            </w:r>
          </w:p>
          <w:p w:rsidR="00444FB5" w:rsidRDefault="00444FB5" w:rsidP="00707B3D">
            <w:pPr>
              <w:autoSpaceDE w:val="0"/>
              <w:autoSpaceDN w:val="0"/>
              <w:adjustRightInd w:val="0"/>
              <w:rPr>
                <w:color w:val="000000"/>
                <w:sz w:val="20"/>
                <w:lang w:eastAsia="en-US"/>
              </w:rPr>
            </w:pPr>
            <w:r>
              <w:rPr>
                <w:color w:val="000000"/>
                <w:sz w:val="20"/>
                <w:lang w:eastAsia="en-US"/>
              </w:rPr>
              <w:t xml:space="preserve">                  1. За показателя "Задължения за разходи" се използват прогнозните кредитни салда на сметки 4010, 4030, 4241, 4281, 4282, 4291, 4523, 4548, 4568, 4845, 4847, 4848, 4853, 4861, 4863, 4877, 4878, 4897, 4898, 4971, 4972, 4975, 4976, 4978, 4979 от отчетна група "Бюджет" .</w:t>
            </w:r>
          </w:p>
          <w:p w:rsidR="00444FB5" w:rsidRDefault="00444FB5" w:rsidP="00707B3D">
            <w:pPr>
              <w:autoSpaceDE w:val="0"/>
              <w:autoSpaceDN w:val="0"/>
              <w:adjustRightInd w:val="0"/>
              <w:rPr>
                <w:color w:val="000000"/>
                <w:sz w:val="20"/>
                <w:lang w:eastAsia="en-US"/>
              </w:rPr>
            </w:pPr>
            <w:r>
              <w:rPr>
                <w:color w:val="000000"/>
                <w:sz w:val="20"/>
                <w:lang w:eastAsia="en-US"/>
              </w:rPr>
              <w:t xml:space="preserve">                   2. За показателя "Поети ангажименти за разходи" се използва прогнозното кредитно салдо на сметка 9200 от отчетна група "Бюджет" .</w:t>
            </w:r>
          </w:p>
          <w:p w:rsidR="00444FB5" w:rsidRDefault="00444FB5" w:rsidP="00707B3D">
            <w:pPr>
              <w:autoSpaceDE w:val="0"/>
              <w:autoSpaceDN w:val="0"/>
              <w:adjustRightInd w:val="0"/>
              <w:rPr>
                <w:color w:val="000000"/>
                <w:sz w:val="20"/>
                <w:lang w:eastAsia="en-US"/>
              </w:rPr>
            </w:pPr>
            <w:r>
              <w:rPr>
                <w:color w:val="000000"/>
                <w:sz w:val="20"/>
                <w:lang w:eastAsia="en-US"/>
              </w:rPr>
              <w:t xml:space="preserve">                   3. Показателят "Размер на отчетените разходи" включва общата сума на разходите от отчетна група "Бюджет" (раздел ІІ и буква "Б" от раздел ІІІ от ЕБК) без § 19-00. За периода 2018-2020 г. се </w:t>
            </w:r>
            <w:proofErr w:type="spellStart"/>
            <w:r>
              <w:rPr>
                <w:color w:val="000000"/>
                <w:sz w:val="20"/>
                <w:lang w:eastAsia="en-US"/>
              </w:rPr>
              <w:t>използвата</w:t>
            </w:r>
            <w:proofErr w:type="spellEnd"/>
            <w:r>
              <w:rPr>
                <w:color w:val="000000"/>
                <w:sz w:val="20"/>
                <w:lang w:eastAsia="en-US"/>
              </w:rPr>
              <w:t xml:space="preserve"> данни от прогнозата по Приложение № 8.</w:t>
            </w:r>
          </w:p>
          <w:p w:rsidR="00444FB5" w:rsidRDefault="00444FB5" w:rsidP="00707B3D">
            <w:pPr>
              <w:autoSpaceDE w:val="0"/>
              <w:autoSpaceDN w:val="0"/>
              <w:adjustRightInd w:val="0"/>
              <w:rPr>
                <w:color w:val="000000"/>
                <w:sz w:val="20"/>
                <w:lang w:eastAsia="en-US"/>
              </w:rPr>
            </w:pPr>
            <w:r>
              <w:rPr>
                <w:color w:val="000000"/>
                <w:sz w:val="20"/>
                <w:lang w:eastAsia="en-US"/>
              </w:rPr>
              <w:t xml:space="preserve">                                               </w:t>
            </w:r>
          </w:p>
        </w:tc>
      </w:tr>
      <w:tr w:rsidR="00444FB5" w:rsidTr="00BD603F">
        <w:trPr>
          <w:trHeight w:val="276"/>
        </w:trPr>
        <w:tc>
          <w:tcPr>
            <w:tcW w:w="5171"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r w:rsidR="00444FB5" w:rsidTr="00BD603F">
        <w:trPr>
          <w:trHeight w:val="276"/>
        </w:trPr>
        <w:tc>
          <w:tcPr>
            <w:tcW w:w="5171"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b/>
                <w:bCs/>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r w:rsidR="00444FB5" w:rsidTr="00BD603F">
        <w:trPr>
          <w:trHeight w:val="276"/>
        </w:trPr>
        <w:tc>
          <w:tcPr>
            <w:tcW w:w="5171"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r w:rsidR="00444FB5" w:rsidTr="00BD603F">
        <w:trPr>
          <w:trHeight w:val="290"/>
        </w:trPr>
        <w:tc>
          <w:tcPr>
            <w:tcW w:w="5171" w:type="dxa"/>
            <w:tcBorders>
              <w:top w:val="nil"/>
              <w:left w:val="nil"/>
              <w:bottom w:val="nil"/>
              <w:right w:val="nil"/>
            </w:tcBorders>
          </w:tcPr>
          <w:p w:rsidR="00444FB5" w:rsidRDefault="00444FB5" w:rsidP="00707B3D">
            <w:pPr>
              <w:autoSpaceDE w:val="0"/>
              <w:autoSpaceDN w:val="0"/>
              <w:adjustRightInd w:val="0"/>
              <w:rPr>
                <w:color w:val="000000"/>
                <w:lang w:eastAsia="en-US"/>
              </w:rPr>
            </w:pPr>
            <w:r>
              <w:rPr>
                <w:color w:val="000000"/>
                <w:lang w:eastAsia="en-US"/>
              </w:rPr>
              <w:t xml:space="preserve">         Изготвил:............................. </w:t>
            </w:r>
          </w:p>
        </w:tc>
        <w:tc>
          <w:tcPr>
            <w:tcW w:w="1044"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3131" w:type="dxa"/>
            <w:gridSpan w:val="3"/>
            <w:tcBorders>
              <w:top w:val="nil"/>
              <w:left w:val="nil"/>
              <w:bottom w:val="nil"/>
              <w:right w:val="nil"/>
            </w:tcBorders>
          </w:tcPr>
          <w:p w:rsidR="00444FB5" w:rsidRDefault="00444FB5" w:rsidP="00707B3D">
            <w:pPr>
              <w:autoSpaceDE w:val="0"/>
              <w:autoSpaceDN w:val="0"/>
              <w:adjustRightInd w:val="0"/>
              <w:rPr>
                <w:color w:val="000000"/>
                <w:lang w:eastAsia="en-US"/>
              </w:rPr>
            </w:pPr>
            <w:r>
              <w:rPr>
                <w:color w:val="000000"/>
                <w:lang w:eastAsia="en-US"/>
              </w:rPr>
              <w:t>Гл. счетоводител:................</w:t>
            </w: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r w:rsidR="00444FB5" w:rsidTr="00BD603F">
        <w:trPr>
          <w:trHeight w:val="290"/>
        </w:trPr>
        <w:tc>
          <w:tcPr>
            <w:tcW w:w="5171" w:type="dxa"/>
            <w:tcBorders>
              <w:top w:val="nil"/>
              <w:left w:val="nil"/>
              <w:bottom w:val="nil"/>
              <w:right w:val="nil"/>
            </w:tcBorders>
          </w:tcPr>
          <w:p w:rsidR="00444FB5" w:rsidRDefault="00444FB5" w:rsidP="00707B3D">
            <w:pPr>
              <w:autoSpaceDE w:val="0"/>
              <w:autoSpaceDN w:val="0"/>
              <w:adjustRightInd w:val="0"/>
              <w:rPr>
                <w:color w:val="000000"/>
                <w:lang w:eastAsia="en-US"/>
              </w:rPr>
            </w:pPr>
            <w:r>
              <w:rPr>
                <w:color w:val="000000"/>
                <w:lang w:eastAsia="en-US"/>
              </w:rPr>
              <w:t xml:space="preserve">                         (име, фамилия, подпис)</w:t>
            </w:r>
          </w:p>
        </w:tc>
        <w:tc>
          <w:tcPr>
            <w:tcW w:w="1044" w:type="dxa"/>
            <w:tcBorders>
              <w:top w:val="nil"/>
              <w:left w:val="nil"/>
              <w:bottom w:val="nil"/>
              <w:right w:val="nil"/>
            </w:tcBorders>
          </w:tcPr>
          <w:p w:rsidR="00444FB5" w:rsidRDefault="00444FB5" w:rsidP="00707B3D">
            <w:pPr>
              <w:autoSpaceDE w:val="0"/>
              <w:autoSpaceDN w:val="0"/>
              <w:adjustRightInd w:val="0"/>
              <w:jc w:val="right"/>
              <w:rPr>
                <w:color w:val="000000"/>
                <w:lang w:eastAsia="en-US"/>
              </w:rPr>
            </w:pPr>
          </w:p>
        </w:tc>
        <w:tc>
          <w:tcPr>
            <w:tcW w:w="4174" w:type="dxa"/>
            <w:gridSpan w:val="4"/>
            <w:tcBorders>
              <w:top w:val="nil"/>
              <w:left w:val="nil"/>
              <w:bottom w:val="nil"/>
              <w:right w:val="nil"/>
            </w:tcBorders>
          </w:tcPr>
          <w:p w:rsidR="00444FB5" w:rsidRDefault="00444FB5" w:rsidP="00707B3D">
            <w:pPr>
              <w:autoSpaceDE w:val="0"/>
              <w:autoSpaceDN w:val="0"/>
              <w:adjustRightInd w:val="0"/>
              <w:jc w:val="center"/>
              <w:rPr>
                <w:color w:val="000000"/>
                <w:lang w:eastAsia="en-US"/>
              </w:rPr>
            </w:pPr>
            <w:r>
              <w:rPr>
                <w:color w:val="000000"/>
                <w:lang w:eastAsia="en-US"/>
              </w:rPr>
              <w:t xml:space="preserve">       (име, фамилия, подпис)</w:t>
            </w:r>
          </w:p>
          <w:p w:rsidR="00444FB5" w:rsidRDefault="00444FB5" w:rsidP="00707B3D">
            <w:pPr>
              <w:autoSpaceDE w:val="0"/>
              <w:autoSpaceDN w:val="0"/>
              <w:adjustRightInd w:val="0"/>
              <w:jc w:val="center"/>
              <w:rPr>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r w:rsidR="00444FB5" w:rsidTr="00BD603F">
        <w:trPr>
          <w:trHeight w:val="290"/>
        </w:trPr>
        <w:tc>
          <w:tcPr>
            <w:tcW w:w="5171" w:type="dxa"/>
            <w:tcBorders>
              <w:top w:val="nil"/>
              <w:left w:val="nil"/>
              <w:bottom w:val="nil"/>
              <w:right w:val="nil"/>
            </w:tcBorders>
          </w:tcPr>
          <w:p w:rsidR="00444FB5" w:rsidRDefault="00444FB5" w:rsidP="00707B3D">
            <w:pPr>
              <w:autoSpaceDE w:val="0"/>
              <w:autoSpaceDN w:val="0"/>
              <w:adjustRightInd w:val="0"/>
              <w:rPr>
                <w:color w:val="000000"/>
                <w:lang w:eastAsia="en-US"/>
              </w:rPr>
            </w:pPr>
            <w:r>
              <w:rPr>
                <w:color w:val="000000"/>
                <w:lang w:eastAsia="en-US"/>
              </w:rPr>
              <w:t xml:space="preserve">                         тел. за контакт:.....................</w:t>
            </w:r>
          </w:p>
        </w:tc>
        <w:tc>
          <w:tcPr>
            <w:tcW w:w="1044" w:type="dxa"/>
            <w:tcBorders>
              <w:top w:val="nil"/>
              <w:left w:val="nil"/>
              <w:bottom w:val="nil"/>
              <w:right w:val="nil"/>
            </w:tcBorders>
          </w:tcPr>
          <w:p w:rsidR="00444FB5" w:rsidRDefault="00444FB5" w:rsidP="00707B3D">
            <w:pPr>
              <w:autoSpaceDE w:val="0"/>
              <w:autoSpaceDN w:val="0"/>
              <w:adjustRightInd w:val="0"/>
              <w:jc w:val="right"/>
              <w:rPr>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4"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c>
          <w:tcPr>
            <w:tcW w:w="1043" w:type="dxa"/>
            <w:tcBorders>
              <w:top w:val="nil"/>
              <w:left w:val="nil"/>
              <w:bottom w:val="nil"/>
              <w:right w:val="nil"/>
            </w:tcBorders>
          </w:tcPr>
          <w:p w:rsidR="00444FB5" w:rsidRDefault="00444FB5" w:rsidP="00707B3D">
            <w:pPr>
              <w:autoSpaceDE w:val="0"/>
              <w:autoSpaceDN w:val="0"/>
              <w:adjustRightInd w:val="0"/>
              <w:jc w:val="right"/>
              <w:rPr>
                <w:rFonts w:ascii="Calibri" w:hAnsi="Calibri" w:cs="Calibri"/>
                <w:color w:val="000000"/>
                <w:lang w:eastAsia="en-US"/>
              </w:rPr>
            </w:pPr>
          </w:p>
        </w:tc>
      </w:tr>
    </w:tbl>
    <w:p w:rsidR="00A0398C" w:rsidRPr="00A0398C" w:rsidRDefault="00A0398C" w:rsidP="00A0398C">
      <w:pPr>
        <w:rPr>
          <w:rFonts w:eastAsia="Times New Roman"/>
          <w:szCs w:val="20"/>
          <w:lang w:val="en-US" w:eastAsia="bg-BG"/>
        </w:rPr>
      </w:pPr>
    </w:p>
    <w:tbl>
      <w:tblPr>
        <w:tblW w:w="15305" w:type="dxa"/>
        <w:tblInd w:w="78" w:type="dxa"/>
        <w:tblLayout w:type="fixed"/>
        <w:tblLook w:val="0000"/>
      </w:tblPr>
      <w:tblGrid>
        <w:gridCol w:w="4190"/>
        <w:gridCol w:w="708"/>
        <w:gridCol w:w="1016"/>
        <w:gridCol w:w="1046"/>
        <w:gridCol w:w="1046"/>
        <w:gridCol w:w="759"/>
        <w:gridCol w:w="1063"/>
        <w:gridCol w:w="1080"/>
        <w:gridCol w:w="1046"/>
        <w:gridCol w:w="708"/>
        <w:gridCol w:w="1016"/>
        <w:gridCol w:w="1015"/>
        <w:gridCol w:w="612"/>
      </w:tblGrid>
      <w:tr w:rsidR="00444FB5" w:rsidTr="00707B3D">
        <w:trPr>
          <w:trHeight w:val="307"/>
        </w:trPr>
        <w:tc>
          <w:tcPr>
            <w:tcW w:w="4190"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r>
              <w:rPr>
                <w:b/>
                <w:bCs/>
                <w:color w:val="000000"/>
                <w:sz w:val="28"/>
                <w:szCs w:val="28"/>
                <w:lang w:eastAsia="en-US"/>
              </w:rPr>
              <w:t>ПРОГНОЗА</w:t>
            </w:r>
          </w:p>
        </w:tc>
        <w:tc>
          <w:tcPr>
            <w:tcW w:w="708"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759"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1063"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1080"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1015"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c>
          <w:tcPr>
            <w:tcW w:w="612" w:type="dxa"/>
            <w:tcBorders>
              <w:top w:val="nil"/>
              <w:left w:val="nil"/>
              <w:bottom w:val="nil"/>
              <w:right w:val="nil"/>
            </w:tcBorders>
          </w:tcPr>
          <w:p w:rsidR="00444FB5" w:rsidRDefault="00444FB5" w:rsidP="00707B3D">
            <w:pPr>
              <w:autoSpaceDE w:val="0"/>
              <w:autoSpaceDN w:val="0"/>
              <w:adjustRightInd w:val="0"/>
              <w:jc w:val="center"/>
              <w:rPr>
                <w:b/>
                <w:bCs/>
                <w:color w:val="000000"/>
                <w:sz w:val="28"/>
                <w:szCs w:val="28"/>
                <w:lang w:eastAsia="en-US"/>
              </w:rPr>
            </w:pPr>
          </w:p>
        </w:tc>
      </w:tr>
      <w:tr w:rsidR="00444FB5" w:rsidTr="00707B3D">
        <w:trPr>
          <w:trHeight w:val="886"/>
        </w:trPr>
        <w:tc>
          <w:tcPr>
            <w:tcW w:w="15305" w:type="dxa"/>
            <w:gridSpan w:val="13"/>
            <w:tcBorders>
              <w:top w:val="nil"/>
              <w:left w:val="nil"/>
              <w:bottom w:val="nil"/>
              <w:right w:val="nil"/>
            </w:tcBorders>
          </w:tcPr>
          <w:p w:rsidR="00444FB5" w:rsidRDefault="00444FB5" w:rsidP="00707B3D">
            <w:pPr>
              <w:autoSpaceDE w:val="0"/>
              <w:autoSpaceDN w:val="0"/>
              <w:adjustRightInd w:val="0"/>
              <w:jc w:val="center"/>
              <w:rPr>
                <w:b/>
                <w:bCs/>
                <w:color w:val="000000"/>
                <w:sz w:val="26"/>
                <w:szCs w:val="26"/>
                <w:lang w:eastAsia="en-US"/>
              </w:rPr>
            </w:pPr>
            <w:r>
              <w:rPr>
                <w:b/>
                <w:bCs/>
                <w:color w:val="000000"/>
                <w:sz w:val="26"/>
                <w:szCs w:val="26"/>
                <w:lang w:eastAsia="en-US"/>
              </w:rPr>
              <w:t>за общинския дълг (вкл. и намеренията за нов) и разходите за лихви по него за периода 2018-2020 г. на община ВЪРБИЦА  ОБЛАСТ  ШУМЕН</w:t>
            </w:r>
          </w:p>
        </w:tc>
      </w:tr>
      <w:tr w:rsidR="00444FB5" w:rsidTr="00707B3D">
        <w:trPr>
          <w:trHeight w:val="307"/>
        </w:trPr>
        <w:tc>
          <w:tcPr>
            <w:tcW w:w="4190"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759"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1063"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1080"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center"/>
              <w:rPr>
                <w:b/>
                <w:bCs/>
                <w:color w:val="000000"/>
                <w:lang w:eastAsia="en-US"/>
              </w:rPr>
            </w:pPr>
          </w:p>
        </w:tc>
        <w:tc>
          <w:tcPr>
            <w:tcW w:w="2031" w:type="dxa"/>
            <w:gridSpan w:val="2"/>
            <w:tcBorders>
              <w:top w:val="nil"/>
              <w:left w:val="nil"/>
              <w:bottom w:val="nil"/>
              <w:right w:val="single" w:sz="6" w:space="0" w:color="auto"/>
            </w:tcBorders>
          </w:tcPr>
          <w:p w:rsidR="00444FB5" w:rsidRDefault="00444FB5" w:rsidP="00707B3D">
            <w:pPr>
              <w:autoSpaceDE w:val="0"/>
              <w:autoSpaceDN w:val="0"/>
              <w:adjustRightInd w:val="0"/>
              <w:jc w:val="center"/>
              <w:rPr>
                <w:b/>
                <w:bCs/>
                <w:color w:val="000000"/>
                <w:sz w:val="26"/>
                <w:szCs w:val="26"/>
                <w:lang w:eastAsia="en-US"/>
              </w:rPr>
            </w:pPr>
            <w:r>
              <w:rPr>
                <w:b/>
                <w:bCs/>
                <w:color w:val="000000"/>
                <w:sz w:val="26"/>
                <w:szCs w:val="26"/>
                <w:lang w:eastAsia="en-US"/>
              </w:rPr>
              <w:t>Код по ЕБК:</w:t>
            </w:r>
          </w:p>
        </w:tc>
        <w:tc>
          <w:tcPr>
            <w:tcW w:w="612" w:type="dxa"/>
            <w:tcBorders>
              <w:top w:val="single" w:sz="6" w:space="0" w:color="auto"/>
              <w:left w:val="single" w:sz="6" w:space="0" w:color="auto"/>
              <w:bottom w:val="single" w:sz="6" w:space="0" w:color="auto"/>
              <w:right w:val="single" w:sz="6" w:space="0" w:color="auto"/>
            </w:tcBorders>
          </w:tcPr>
          <w:p w:rsidR="00444FB5" w:rsidRDefault="00444FB5" w:rsidP="00707B3D">
            <w:pPr>
              <w:autoSpaceDE w:val="0"/>
              <w:autoSpaceDN w:val="0"/>
              <w:adjustRightInd w:val="0"/>
              <w:jc w:val="right"/>
              <w:rPr>
                <w:color w:val="000000"/>
                <w:sz w:val="16"/>
                <w:szCs w:val="16"/>
                <w:lang w:eastAsia="en-US"/>
              </w:rPr>
            </w:pPr>
            <w:r>
              <w:rPr>
                <w:color w:val="000000"/>
                <w:sz w:val="16"/>
                <w:szCs w:val="16"/>
                <w:lang w:eastAsia="en-US"/>
              </w:rPr>
              <w:t>7703</w:t>
            </w:r>
          </w:p>
        </w:tc>
      </w:tr>
      <w:tr w:rsidR="00444FB5" w:rsidTr="00707B3D">
        <w:trPr>
          <w:trHeight w:val="307"/>
        </w:trPr>
        <w:tc>
          <w:tcPr>
            <w:tcW w:w="4190"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759"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1063"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1080"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1015" w:type="dxa"/>
            <w:tcBorders>
              <w:top w:val="nil"/>
              <w:left w:val="nil"/>
              <w:bottom w:val="nil"/>
              <w:right w:val="nil"/>
            </w:tcBorders>
          </w:tcPr>
          <w:p w:rsidR="00444FB5" w:rsidRDefault="00444FB5" w:rsidP="00707B3D">
            <w:pPr>
              <w:autoSpaceDE w:val="0"/>
              <w:autoSpaceDN w:val="0"/>
              <w:adjustRightInd w:val="0"/>
              <w:jc w:val="right"/>
              <w:rPr>
                <w:color w:val="000000"/>
                <w:sz w:val="20"/>
                <w:lang w:eastAsia="en-US"/>
              </w:rPr>
            </w:pPr>
          </w:p>
        </w:tc>
        <w:tc>
          <w:tcPr>
            <w:tcW w:w="612" w:type="dxa"/>
            <w:tcBorders>
              <w:top w:val="nil"/>
              <w:left w:val="nil"/>
              <w:bottom w:val="nil"/>
              <w:right w:val="nil"/>
            </w:tcBorders>
          </w:tcPr>
          <w:p w:rsidR="00444FB5" w:rsidRDefault="00444FB5" w:rsidP="00707B3D">
            <w:pPr>
              <w:autoSpaceDE w:val="0"/>
              <w:autoSpaceDN w:val="0"/>
              <w:adjustRightInd w:val="0"/>
              <w:jc w:val="right"/>
              <w:rPr>
                <w:b/>
                <w:bCs/>
                <w:i/>
                <w:iCs/>
                <w:color w:val="000000"/>
                <w:sz w:val="20"/>
                <w:lang w:eastAsia="en-US"/>
              </w:rPr>
            </w:pPr>
            <w:r>
              <w:rPr>
                <w:b/>
                <w:bCs/>
                <w:i/>
                <w:iCs/>
                <w:color w:val="000000"/>
                <w:sz w:val="20"/>
                <w:lang w:eastAsia="en-US"/>
              </w:rPr>
              <w:t>лева</w:t>
            </w:r>
          </w:p>
        </w:tc>
      </w:tr>
      <w:tr w:rsidR="00444FB5" w:rsidRPr="00714E33" w:rsidTr="00707B3D">
        <w:trPr>
          <w:trHeight w:val="307"/>
        </w:trPr>
        <w:tc>
          <w:tcPr>
            <w:tcW w:w="4190" w:type="dxa"/>
            <w:tcBorders>
              <w:top w:val="single" w:sz="12" w:space="0" w:color="auto"/>
              <w:left w:val="single" w:sz="12" w:space="0" w:color="auto"/>
              <w:bottom w:val="nil"/>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i/>
                <w:iCs/>
                <w:color w:val="000000"/>
                <w:sz w:val="16"/>
                <w:szCs w:val="16"/>
                <w:lang w:eastAsia="en-US"/>
              </w:rPr>
            </w:pPr>
            <w:r w:rsidRPr="00714E33">
              <w:rPr>
                <w:rFonts w:ascii="Arial" w:hAnsi="Arial" w:cs="Arial"/>
                <w:b/>
                <w:bCs/>
                <w:i/>
                <w:iCs/>
                <w:color w:val="000000"/>
                <w:sz w:val="16"/>
                <w:szCs w:val="16"/>
                <w:lang w:eastAsia="en-US"/>
              </w:rPr>
              <w:t>РАЗДЕЛИ</w:t>
            </w:r>
          </w:p>
        </w:tc>
        <w:tc>
          <w:tcPr>
            <w:tcW w:w="708" w:type="dxa"/>
            <w:tcBorders>
              <w:top w:val="single" w:sz="12"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FF0000"/>
                <w:sz w:val="16"/>
                <w:szCs w:val="16"/>
                <w:lang w:eastAsia="en-US"/>
              </w:rPr>
            </w:pPr>
            <w:r w:rsidRPr="00714E33">
              <w:rPr>
                <w:rFonts w:ascii="Arial" w:hAnsi="Arial" w:cs="Arial"/>
                <w:b/>
                <w:bCs/>
                <w:color w:val="FF0000"/>
                <w:sz w:val="16"/>
                <w:szCs w:val="16"/>
                <w:lang w:eastAsia="en-US"/>
              </w:rPr>
              <w:t>2017 г.</w:t>
            </w:r>
          </w:p>
        </w:tc>
        <w:tc>
          <w:tcPr>
            <w:tcW w:w="1016" w:type="dxa"/>
            <w:tcBorders>
              <w:top w:val="single" w:sz="12" w:space="0" w:color="auto"/>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в т.ч.:</w:t>
            </w:r>
          </w:p>
        </w:tc>
        <w:tc>
          <w:tcPr>
            <w:tcW w:w="1046" w:type="dxa"/>
            <w:tcBorders>
              <w:top w:val="single" w:sz="12" w:space="0" w:color="auto"/>
              <w:left w:val="nil"/>
              <w:bottom w:val="single" w:sz="6" w:space="0" w:color="auto"/>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p>
        </w:tc>
        <w:tc>
          <w:tcPr>
            <w:tcW w:w="1046" w:type="dxa"/>
            <w:tcBorders>
              <w:top w:val="single" w:sz="12"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Прогноза за 2018 г.</w:t>
            </w:r>
          </w:p>
        </w:tc>
        <w:tc>
          <w:tcPr>
            <w:tcW w:w="759" w:type="dxa"/>
            <w:tcBorders>
              <w:top w:val="single" w:sz="12" w:space="0" w:color="auto"/>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в т.ч.:</w:t>
            </w:r>
          </w:p>
        </w:tc>
        <w:tc>
          <w:tcPr>
            <w:tcW w:w="1063" w:type="dxa"/>
            <w:tcBorders>
              <w:top w:val="single" w:sz="12" w:space="0" w:color="auto"/>
              <w:left w:val="nil"/>
              <w:bottom w:val="single" w:sz="6" w:space="0" w:color="auto"/>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p>
        </w:tc>
        <w:tc>
          <w:tcPr>
            <w:tcW w:w="1080" w:type="dxa"/>
            <w:tcBorders>
              <w:top w:val="single" w:sz="12"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Прогноза за 2019 г.</w:t>
            </w:r>
          </w:p>
        </w:tc>
        <w:tc>
          <w:tcPr>
            <w:tcW w:w="1046" w:type="dxa"/>
            <w:tcBorders>
              <w:top w:val="single" w:sz="12" w:space="0" w:color="auto"/>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в т.ч.:</w:t>
            </w:r>
          </w:p>
        </w:tc>
        <w:tc>
          <w:tcPr>
            <w:tcW w:w="708" w:type="dxa"/>
            <w:tcBorders>
              <w:top w:val="single" w:sz="12" w:space="0" w:color="auto"/>
              <w:left w:val="nil"/>
              <w:bottom w:val="single" w:sz="6" w:space="0" w:color="auto"/>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p>
        </w:tc>
        <w:tc>
          <w:tcPr>
            <w:tcW w:w="1016" w:type="dxa"/>
            <w:tcBorders>
              <w:top w:val="single" w:sz="12"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Прогноза за 2020 г.</w:t>
            </w:r>
          </w:p>
        </w:tc>
        <w:tc>
          <w:tcPr>
            <w:tcW w:w="1015" w:type="dxa"/>
            <w:tcBorders>
              <w:top w:val="single" w:sz="12" w:space="0" w:color="auto"/>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в т.ч.:</w:t>
            </w:r>
          </w:p>
        </w:tc>
        <w:tc>
          <w:tcPr>
            <w:tcW w:w="612" w:type="dxa"/>
            <w:tcBorders>
              <w:top w:val="single" w:sz="12" w:space="0" w:color="auto"/>
              <w:left w:val="nil"/>
              <w:bottom w:val="single" w:sz="6" w:space="0" w:color="auto"/>
              <w:right w:val="single" w:sz="12"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p>
        </w:tc>
      </w:tr>
      <w:tr w:rsidR="00444FB5" w:rsidRPr="00714E33" w:rsidTr="00707B3D">
        <w:trPr>
          <w:trHeight w:val="1015"/>
        </w:trPr>
        <w:tc>
          <w:tcPr>
            <w:tcW w:w="4190" w:type="dxa"/>
            <w:tcBorders>
              <w:top w:val="nil"/>
              <w:left w:val="single" w:sz="12" w:space="0" w:color="auto"/>
              <w:bottom w:val="nil"/>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i/>
                <w:iCs/>
                <w:color w:val="000000"/>
                <w:sz w:val="16"/>
                <w:szCs w:val="16"/>
                <w:lang w:eastAsia="en-US"/>
              </w:rPr>
            </w:pPr>
          </w:p>
        </w:tc>
        <w:tc>
          <w:tcPr>
            <w:tcW w:w="708"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p>
        </w:tc>
        <w:tc>
          <w:tcPr>
            <w:tcW w:w="1016" w:type="dxa"/>
            <w:tcBorders>
              <w:top w:val="single" w:sz="6"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по поети към 01.01.2017 г. дългове </w:t>
            </w:r>
          </w:p>
        </w:tc>
        <w:tc>
          <w:tcPr>
            <w:tcW w:w="2092" w:type="dxa"/>
            <w:gridSpan w:val="2"/>
            <w:tcBorders>
              <w:top w:val="single" w:sz="6"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по нови </w:t>
            </w:r>
          </w:p>
          <w:p w:rsidR="00444FB5" w:rsidRPr="00714E33" w:rsidRDefault="00444FB5" w:rsidP="00707B3D">
            <w:pPr>
              <w:autoSpaceDE w:val="0"/>
              <w:autoSpaceDN w:val="0"/>
              <w:adjustRightInd w:val="0"/>
              <w:rPr>
                <w:rFonts w:ascii="Arial" w:hAnsi="Arial" w:cs="Arial"/>
                <w:b/>
                <w:bCs/>
                <w:i/>
                <w:iCs/>
                <w:color w:val="000000"/>
                <w:sz w:val="16"/>
                <w:szCs w:val="16"/>
                <w:lang w:eastAsia="en-US"/>
              </w:rPr>
            </w:pPr>
            <w:r w:rsidRPr="00714E33">
              <w:rPr>
                <w:rFonts w:ascii="Arial" w:hAnsi="Arial" w:cs="Arial"/>
                <w:b/>
                <w:bCs/>
                <w:i/>
                <w:iCs/>
                <w:color w:val="000000"/>
                <w:sz w:val="16"/>
                <w:szCs w:val="16"/>
                <w:lang w:eastAsia="en-US"/>
              </w:rPr>
              <w:t>за 2017</w:t>
            </w:r>
          </w:p>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i/>
                <w:iCs/>
                <w:color w:val="000000"/>
                <w:sz w:val="16"/>
                <w:szCs w:val="16"/>
                <w:lang w:eastAsia="en-US"/>
              </w:rPr>
              <w:t xml:space="preserve"> г. </w:t>
            </w:r>
            <w:r w:rsidRPr="00714E33">
              <w:rPr>
                <w:rFonts w:ascii="Arial" w:hAnsi="Arial" w:cs="Arial"/>
                <w:b/>
                <w:bCs/>
                <w:color w:val="000000"/>
                <w:sz w:val="16"/>
                <w:szCs w:val="16"/>
                <w:lang w:eastAsia="en-US"/>
              </w:rPr>
              <w:t xml:space="preserve">дългове </w:t>
            </w:r>
          </w:p>
        </w:tc>
        <w:tc>
          <w:tcPr>
            <w:tcW w:w="759" w:type="dxa"/>
            <w:tcBorders>
              <w:top w:val="single" w:sz="6"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по поети към 01.01.2018 г. дългове </w:t>
            </w:r>
          </w:p>
        </w:tc>
        <w:tc>
          <w:tcPr>
            <w:tcW w:w="2143" w:type="dxa"/>
            <w:gridSpan w:val="2"/>
            <w:tcBorders>
              <w:top w:val="single" w:sz="6"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по нови </w:t>
            </w:r>
          </w:p>
          <w:p w:rsidR="00444FB5" w:rsidRPr="00714E33" w:rsidRDefault="00444FB5" w:rsidP="00707B3D">
            <w:pPr>
              <w:autoSpaceDE w:val="0"/>
              <w:autoSpaceDN w:val="0"/>
              <w:adjustRightInd w:val="0"/>
              <w:rPr>
                <w:rFonts w:ascii="Arial" w:hAnsi="Arial" w:cs="Arial"/>
                <w:b/>
                <w:bCs/>
                <w:i/>
                <w:iCs/>
                <w:color w:val="000000"/>
                <w:sz w:val="16"/>
                <w:szCs w:val="16"/>
                <w:lang w:eastAsia="en-US"/>
              </w:rPr>
            </w:pPr>
            <w:r w:rsidRPr="00714E33">
              <w:rPr>
                <w:rFonts w:ascii="Arial" w:hAnsi="Arial" w:cs="Arial"/>
                <w:b/>
                <w:bCs/>
                <w:color w:val="000000"/>
                <w:sz w:val="16"/>
                <w:szCs w:val="16"/>
                <w:lang w:eastAsia="en-US"/>
              </w:rPr>
              <w:t xml:space="preserve">за </w:t>
            </w:r>
            <w:r w:rsidRPr="00714E33">
              <w:rPr>
                <w:rFonts w:ascii="Arial" w:hAnsi="Arial" w:cs="Arial"/>
                <w:b/>
                <w:bCs/>
                <w:i/>
                <w:iCs/>
                <w:color w:val="000000"/>
                <w:sz w:val="16"/>
                <w:szCs w:val="16"/>
                <w:lang w:eastAsia="en-US"/>
              </w:rPr>
              <w:t>2018 г.</w:t>
            </w:r>
          </w:p>
          <w:p w:rsidR="00444FB5" w:rsidRPr="00714E33" w:rsidRDefault="00444FB5" w:rsidP="00707B3D">
            <w:pPr>
              <w:autoSpaceDE w:val="0"/>
              <w:autoSpaceDN w:val="0"/>
              <w:adjustRightInd w:val="0"/>
              <w:rPr>
                <w:rFonts w:ascii="Arial" w:hAnsi="Arial" w:cs="Arial"/>
                <w:b/>
                <w:bCs/>
                <w:i/>
                <w:iCs/>
                <w:color w:val="000000"/>
                <w:sz w:val="16"/>
                <w:szCs w:val="16"/>
                <w:lang w:eastAsia="en-US"/>
              </w:rPr>
            </w:pPr>
            <w:r w:rsidRPr="00714E33">
              <w:rPr>
                <w:rFonts w:ascii="Arial" w:hAnsi="Arial" w:cs="Arial"/>
                <w:b/>
                <w:bCs/>
                <w:color w:val="000000"/>
                <w:sz w:val="16"/>
                <w:szCs w:val="16"/>
                <w:lang w:eastAsia="en-US"/>
              </w:rPr>
              <w:t xml:space="preserve"> дългове </w:t>
            </w:r>
          </w:p>
        </w:tc>
        <w:tc>
          <w:tcPr>
            <w:tcW w:w="1046" w:type="dxa"/>
            <w:tcBorders>
              <w:top w:val="single" w:sz="6"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по поети към 01.01.2019 г. дългове </w:t>
            </w:r>
          </w:p>
        </w:tc>
        <w:tc>
          <w:tcPr>
            <w:tcW w:w="1724" w:type="dxa"/>
            <w:gridSpan w:val="2"/>
            <w:tcBorders>
              <w:top w:val="single" w:sz="6"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по нови </w:t>
            </w:r>
          </w:p>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i/>
                <w:iCs/>
                <w:color w:val="000000"/>
                <w:sz w:val="16"/>
                <w:szCs w:val="16"/>
                <w:lang w:eastAsia="en-US"/>
              </w:rPr>
              <w:t xml:space="preserve">за 2019 г. </w:t>
            </w:r>
            <w:r w:rsidRPr="00714E33">
              <w:rPr>
                <w:rFonts w:ascii="Arial" w:hAnsi="Arial" w:cs="Arial"/>
                <w:b/>
                <w:bCs/>
                <w:color w:val="000000"/>
                <w:sz w:val="16"/>
                <w:szCs w:val="16"/>
                <w:lang w:eastAsia="en-US"/>
              </w:rPr>
              <w:t xml:space="preserve">дългове </w:t>
            </w:r>
          </w:p>
        </w:tc>
        <w:tc>
          <w:tcPr>
            <w:tcW w:w="1015" w:type="dxa"/>
            <w:tcBorders>
              <w:top w:val="single" w:sz="6" w:space="0" w:color="auto"/>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по поети към 01.01.2020 г. дългове </w:t>
            </w:r>
          </w:p>
        </w:tc>
        <w:tc>
          <w:tcPr>
            <w:tcW w:w="612" w:type="dxa"/>
            <w:tcBorders>
              <w:top w:val="single" w:sz="6" w:space="0" w:color="auto"/>
              <w:left w:val="single" w:sz="6" w:space="0" w:color="auto"/>
              <w:bottom w:val="nil"/>
              <w:right w:val="single" w:sz="12"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по нови </w:t>
            </w:r>
            <w:r w:rsidRPr="00714E33">
              <w:rPr>
                <w:rFonts w:ascii="Arial" w:hAnsi="Arial" w:cs="Arial"/>
                <w:b/>
                <w:bCs/>
                <w:i/>
                <w:iCs/>
                <w:color w:val="000000"/>
                <w:sz w:val="16"/>
                <w:szCs w:val="16"/>
                <w:lang w:eastAsia="en-US"/>
              </w:rPr>
              <w:t xml:space="preserve">за 2020 г. </w:t>
            </w:r>
            <w:r w:rsidRPr="00714E33">
              <w:rPr>
                <w:rFonts w:ascii="Arial" w:hAnsi="Arial" w:cs="Arial"/>
                <w:b/>
                <w:bCs/>
                <w:color w:val="000000"/>
                <w:sz w:val="16"/>
                <w:szCs w:val="16"/>
                <w:lang w:eastAsia="en-US"/>
              </w:rPr>
              <w:t xml:space="preserve">дългове </w:t>
            </w:r>
          </w:p>
        </w:tc>
      </w:tr>
      <w:tr w:rsidR="00444FB5" w:rsidRPr="00714E33" w:rsidTr="00707B3D">
        <w:trPr>
          <w:trHeight w:val="307"/>
        </w:trPr>
        <w:tc>
          <w:tcPr>
            <w:tcW w:w="8006" w:type="dxa"/>
            <w:gridSpan w:val="5"/>
            <w:tcBorders>
              <w:top w:val="single" w:sz="12" w:space="0" w:color="auto"/>
              <w:left w:val="single" w:sz="12" w:space="0" w:color="auto"/>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r w:rsidRPr="00714E33">
              <w:rPr>
                <w:rFonts w:ascii="Arial" w:hAnsi="Arial" w:cs="Arial"/>
                <w:b/>
                <w:bCs/>
                <w:i/>
                <w:iCs/>
                <w:color w:val="000000"/>
                <w:sz w:val="16"/>
                <w:szCs w:val="16"/>
                <w:lang w:eastAsia="en-US"/>
              </w:rPr>
              <w:t>А. ИНФОРМАЦИЯ ЗА ДЪЛГА, КОЙТО СЕ ПЛАНИРА И ОТЧИТА В БЮДЖЕТА</w:t>
            </w:r>
          </w:p>
        </w:tc>
        <w:tc>
          <w:tcPr>
            <w:tcW w:w="759"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63"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80"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46"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708"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16"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15"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612" w:type="dxa"/>
            <w:tcBorders>
              <w:top w:val="single" w:sz="12" w:space="0" w:color="auto"/>
              <w:left w:val="nil"/>
              <w:bottom w:val="single" w:sz="12" w:space="0" w:color="auto"/>
              <w:right w:val="single" w:sz="12" w:space="0" w:color="auto"/>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r>
      <w:tr w:rsidR="00444FB5" w:rsidRPr="00714E33" w:rsidTr="00707B3D">
        <w:trPr>
          <w:trHeight w:val="307"/>
        </w:trPr>
        <w:tc>
          <w:tcPr>
            <w:tcW w:w="4190" w:type="dxa"/>
            <w:tcBorders>
              <w:top w:val="nil"/>
              <w:left w:val="single" w:sz="12"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    I. Дълг в началото на периода </w:t>
            </w:r>
          </w:p>
        </w:tc>
        <w:tc>
          <w:tcPr>
            <w:tcW w:w="708" w:type="dxa"/>
            <w:tcBorders>
              <w:top w:val="single" w:sz="6" w:space="0" w:color="auto"/>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12" w:space="0" w:color="auto"/>
              <w:left w:val="single" w:sz="12" w:space="0" w:color="auto"/>
              <w:bottom w:val="single" w:sz="12"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c>
          <w:tcPr>
            <w:tcW w:w="1046" w:type="dxa"/>
            <w:tcBorders>
              <w:top w:val="single" w:sz="6" w:space="0" w:color="auto"/>
              <w:left w:val="nil"/>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4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59" w:type="dxa"/>
            <w:tcBorders>
              <w:top w:val="nil"/>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80"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46" w:type="dxa"/>
            <w:tcBorders>
              <w:top w:val="nil"/>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708"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1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15" w:type="dxa"/>
            <w:tcBorders>
              <w:top w:val="nil"/>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612" w:type="dxa"/>
            <w:tcBorders>
              <w:top w:val="single" w:sz="6" w:space="0" w:color="auto"/>
              <w:left w:val="single" w:sz="6" w:space="0" w:color="auto"/>
              <w:bottom w:val="single" w:sz="6" w:space="0" w:color="auto"/>
              <w:right w:val="single" w:sz="12"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   II. Движение по дълга за периода:</w:t>
            </w:r>
          </w:p>
        </w:tc>
        <w:tc>
          <w:tcPr>
            <w:tcW w:w="708"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nil"/>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759"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80"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1. по емитирани общински ценни книжа</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продажба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погашения по главници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разходи за лихви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2. по </w:t>
            </w:r>
            <w:r w:rsidRPr="00714E33">
              <w:rPr>
                <w:rFonts w:ascii="Arial" w:hAnsi="Arial" w:cs="Arial"/>
                <w:color w:val="000000"/>
                <w:sz w:val="16"/>
                <w:szCs w:val="16"/>
                <w:u w:val="single"/>
                <w:lang w:eastAsia="en-US"/>
              </w:rPr>
              <w:t>външни</w:t>
            </w:r>
            <w:r w:rsidRPr="00714E33">
              <w:rPr>
                <w:rFonts w:ascii="Arial" w:hAnsi="Arial" w:cs="Arial"/>
                <w:color w:val="000000"/>
                <w:sz w:val="16"/>
                <w:szCs w:val="16"/>
                <w:lang w:eastAsia="en-US"/>
              </w:rPr>
              <w:t xml:space="preserve"> заеми /с чуждестранен кредитор/</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получени средства по заема (усвояване)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погашения по главници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разходи за лихви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3. по </w:t>
            </w:r>
            <w:r w:rsidRPr="00714E33">
              <w:rPr>
                <w:rFonts w:ascii="Arial" w:hAnsi="Arial" w:cs="Arial"/>
                <w:i/>
                <w:iCs/>
                <w:color w:val="000000"/>
                <w:sz w:val="16"/>
                <w:szCs w:val="16"/>
                <w:lang w:eastAsia="en-US"/>
              </w:rPr>
              <w:t>банкови</w:t>
            </w:r>
            <w:r w:rsidRPr="00714E33">
              <w:rPr>
                <w:rFonts w:ascii="Arial" w:hAnsi="Arial" w:cs="Arial"/>
                <w:color w:val="000000"/>
                <w:sz w:val="16"/>
                <w:szCs w:val="16"/>
                <w:lang w:eastAsia="en-US"/>
              </w:rPr>
              <w:t xml:space="preserve"> заеми от страната /местен кредитор/</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 xml:space="preserve">3 000 </w:t>
            </w:r>
            <w:proofErr w:type="spellStart"/>
            <w:r w:rsidRPr="00714E33">
              <w:rPr>
                <w:rFonts w:ascii="Arial" w:hAnsi="Arial" w:cs="Arial"/>
                <w:color w:val="000000"/>
                <w:sz w:val="16"/>
                <w:szCs w:val="16"/>
                <w:lang w:eastAsia="en-US"/>
              </w:rPr>
              <w:t>000</w:t>
            </w:r>
            <w:proofErr w:type="spellEnd"/>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 xml:space="preserve">3 000 </w:t>
            </w:r>
            <w:proofErr w:type="spellStart"/>
            <w:r w:rsidRPr="00714E33">
              <w:rPr>
                <w:rFonts w:ascii="Arial" w:hAnsi="Arial" w:cs="Arial"/>
                <w:color w:val="000000"/>
                <w:sz w:val="16"/>
                <w:szCs w:val="16"/>
                <w:lang w:eastAsia="en-US"/>
              </w:rPr>
              <w:t>000</w:t>
            </w:r>
            <w:proofErr w:type="spellEnd"/>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получени средства по заема (усвояване)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 xml:space="preserve">3 000 </w:t>
            </w:r>
            <w:proofErr w:type="spellStart"/>
            <w:r w:rsidRPr="00714E33">
              <w:rPr>
                <w:rFonts w:ascii="Arial" w:hAnsi="Arial" w:cs="Arial"/>
                <w:color w:val="000000"/>
                <w:sz w:val="16"/>
                <w:szCs w:val="16"/>
                <w:lang w:eastAsia="en-US"/>
              </w:rPr>
              <w:t>000</w:t>
            </w:r>
            <w:proofErr w:type="spellEnd"/>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 xml:space="preserve">3 000 </w:t>
            </w:r>
            <w:proofErr w:type="spellStart"/>
            <w:r w:rsidRPr="00714E33">
              <w:rPr>
                <w:rFonts w:ascii="Arial" w:hAnsi="Arial" w:cs="Arial"/>
                <w:color w:val="000000"/>
                <w:sz w:val="16"/>
                <w:szCs w:val="16"/>
                <w:lang w:eastAsia="en-US"/>
              </w:rPr>
              <w:t>000</w:t>
            </w:r>
            <w:proofErr w:type="spellEnd"/>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погашения по главници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разходи за лихви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4. по заеми от др.лица от страната, включени в сектор "ДУ" /напр.ФЛАГ, ФЕЕ/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получени средства по заема (усвояване)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погашения по главници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разходи за лихви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lastRenderedPageBreak/>
              <w:t xml:space="preserve">         5. по заеми от лица от страната, </w:t>
            </w:r>
            <w:proofErr w:type="spellStart"/>
            <w:r w:rsidRPr="00714E33">
              <w:rPr>
                <w:rFonts w:ascii="Arial" w:hAnsi="Arial" w:cs="Arial"/>
                <w:i/>
                <w:iCs/>
                <w:color w:val="000000"/>
                <w:sz w:val="16"/>
                <w:szCs w:val="16"/>
                <w:lang w:eastAsia="en-US"/>
              </w:rPr>
              <w:t>НЕ</w:t>
            </w:r>
            <w:r w:rsidRPr="00714E33">
              <w:rPr>
                <w:rFonts w:ascii="Arial" w:hAnsi="Arial" w:cs="Arial"/>
                <w:color w:val="000000"/>
                <w:sz w:val="16"/>
                <w:szCs w:val="16"/>
                <w:lang w:eastAsia="en-US"/>
              </w:rPr>
              <w:t>включени</w:t>
            </w:r>
            <w:proofErr w:type="spellEnd"/>
            <w:r w:rsidRPr="00714E33">
              <w:rPr>
                <w:rFonts w:ascii="Arial" w:hAnsi="Arial" w:cs="Arial"/>
                <w:color w:val="000000"/>
                <w:sz w:val="16"/>
                <w:szCs w:val="16"/>
                <w:lang w:eastAsia="en-US"/>
              </w:rPr>
              <w:t xml:space="preserve"> в сектор "ДУ" (търг.дружество и/или др.дружества)</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получени средства по заема (усвояване)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погашения по главници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разходи за лихви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6. по фин.лизинги и търговски кредити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задължения по финансов лизинг и търговски кредит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погашения по финансов лизинг и търговски кредит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разходи за лихви по финансов лизинг и търговски кредит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nil"/>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7. безлихвени заеми от Централния бюджет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получени средства по заема (усвояване)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погашения по главници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разходи за лихви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8. безлихвени заеми от друг първостепенен разпоредител с бюджет (община)</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получени средства по заема (усвояване)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погашения по главници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разходи за лихви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         9. безлихвени заеми от ПУДООС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получени средства по заема (усвояване)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погашения по главници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разходи за лихви*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nil"/>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III. Преоценка на дълга (+/-) </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nil"/>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IV. Очакван размер на дълга в края на периода /I+II+III/</w:t>
            </w:r>
          </w:p>
        </w:tc>
        <w:tc>
          <w:tcPr>
            <w:tcW w:w="708"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759"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80"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46"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708"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15" w:type="dxa"/>
            <w:tcBorders>
              <w:top w:val="nil"/>
              <w:left w:val="single" w:sz="6" w:space="0" w:color="auto"/>
              <w:bottom w:val="nil"/>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612" w:type="dxa"/>
            <w:tcBorders>
              <w:top w:val="nil"/>
              <w:left w:val="single" w:sz="6" w:space="0" w:color="auto"/>
              <w:bottom w:val="nil"/>
              <w:right w:val="single" w:sz="12"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r>
      <w:tr w:rsidR="00444FB5" w:rsidRPr="00714E33" w:rsidTr="00707B3D">
        <w:trPr>
          <w:trHeight w:val="307"/>
        </w:trPr>
        <w:tc>
          <w:tcPr>
            <w:tcW w:w="12662" w:type="dxa"/>
            <w:gridSpan w:val="10"/>
            <w:tcBorders>
              <w:top w:val="single" w:sz="12" w:space="0" w:color="auto"/>
              <w:left w:val="single" w:sz="12" w:space="0" w:color="auto"/>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r w:rsidRPr="00714E33">
              <w:rPr>
                <w:rFonts w:ascii="Arial" w:hAnsi="Arial" w:cs="Arial"/>
                <w:b/>
                <w:bCs/>
                <w:i/>
                <w:iCs/>
                <w:color w:val="000000"/>
                <w:sz w:val="16"/>
                <w:szCs w:val="16"/>
                <w:lang w:eastAsia="en-US"/>
              </w:rPr>
              <w:t>Б. ИНФОРМАЦИЯ ЗА ДЪЛГА, КОЙТО СЕ ПЛАНИРА И ОТЧИТА В СЕС ( напр.заеми, отпускани по реда на ДДС 6/2011 г.)</w:t>
            </w:r>
          </w:p>
        </w:tc>
        <w:tc>
          <w:tcPr>
            <w:tcW w:w="1016"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15" w:type="dxa"/>
            <w:tcBorders>
              <w:top w:val="single" w:sz="12" w:space="0" w:color="auto"/>
              <w:left w:val="nil"/>
              <w:bottom w:val="single" w:sz="12" w:space="0" w:color="auto"/>
              <w:right w:val="nil"/>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612" w:type="dxa"/>
            <w:tcBorders>
              <w:top w:val="single" w:sz="12" w:space="0" w:color="auto"/>
              <w:left w:val="nil"/>
              <w:bottom w:val="single" w:sz="12" w:space="0" w:color="auto"/>
              <w:right w:val="single" w:sz="12" w:space="0" w:color="auto"/>
            </w:tcBorders>
            <w:shd w:val="solid" w:color="CC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r>
      <w:tr w:rsidR="00444FB5" w:rsidRPr="00714E33" w:rsidTr="00707B3D">
        <w:trPr>
          <w:trHeight w:val="307"/>
        </w:trPr>
        <w:tc>
          <w:tcPr>
            <w:tcW w:w="4190" w:type="dxa"/>
            <w:tcBorders>
              <w:top w:val="nil"/>
              <w:left w:val="single" w:sz="12"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    I. Дълг в началото на периода </w:t>
            </w:r>
          </w:p>
        </w:tc>
        <w:tc>
          <w:tcPr>
            <w:tcW w:w="708" w:type="dxa"/>
            <w:tcBorders>
              <w:top w:val="single" w:sz="6" w:space="0" w:color="auto"/>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12" w:space="0" w:color="auto"/>
              <w:left w:val="single" w:sz="12" w:space="0" w:color="auto"/>
              <w:bottom w:val="single" w:sz="12"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nil"/>
              <w:left w:val="nil"/>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4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59" w:type="dxa"/>
            <w:tcBorders>
              <w:top w:val="nil"/>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nil"/>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80"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nil"/>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08" w:type="dxa"/>
            <w:tcBorders>
              <w:top w:val="nil"/>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1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5" w:type="dxa"/>
            <w:tcBorders>
              <w:top w:val="nil"/>
              <w:left w:val="single" w:sz="6" w:space="0" w:color="auto"/>
              <w:bottom w:val="single" w:sz="6" w:space="0" w:color="auto"/>
              <w:right w:val="nil"/>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612" w:type="dxa"/>
            <w:tcBorders>
              <w:top w:val="nil"/>
              <w:left w:val="single" w:sz="6" w:space="0" w:color="auto"/>
              <w:bottom w:val="single" w:sz="6" w:space="0" w:color="auto"/>
              <w:right w:val="single" w:sz="12" w:space="0" w:color="auto"/>
            </w:tcBorders>
            <w:shd w:val="solid" w:color="CC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   II. Движение по дълга /вкл.и по нов дълг/ за периода:</w:t>
            </w:r>
          </w:p>
        </w:tc>
        <w:tc>
          <w:tcPr>
            <w:tcW w:w="708"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nil"/>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CC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получени средства по заема (усвояване)</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погашения по главници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разходи за лихви*</w:t>
            </w:r>
          </w:p>
        </w:tc>
        <w:tc>
          <w:tcPr>
            <w:tcW w:w="708"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single" w:sz="6" w:space="0" w:color="auto"/>
              <w:left w:val="single" w:sz="6" w:space="0" w:color="auto"/>
              <w:bottom w:val="single" w:sz="6" w:space="0" w:color="auto"/>
              <w:right w:val="single" w:sz="6" w:space="0" w:color="auto"/>
            </w:tcBorders>
            <w:shd w:val="solid" w:color="CC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r w:rsidRPr="00714E33">
              <w:rPr>
                <w:rFonts w:ascii="Arial" w:hAnsi="Arial" w:cs="Arial"/>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single" w:sz="6" w:space="0" w:color="auto"/>
              <w:left w:val="single" w:sz="6" w:space="0" w:color="auto"/>
              <w:bottom w:val="single" w:sz="6" w:space="0" w:color="auto"/>
              <w:right w:val="single" w:sz="12" w:space="0" w:color="auto"/>
            </w:tcBorders>
            <w:shd w:val="solid" w:color="FFFFFF" w:fill="auto"/>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nil"/>
              <w:left w:val="single" w:sz="12"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   III. Очакван размер на дълга в края на периода /I+II/</w:t>
            </w:r>
          </w:p>
        </w:tc>
        <w:tc>
          <w:tcPr>
            <w:tcW w:w="708"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59"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80"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08"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5" w:type="dxa"/>
            <w:tcBorders>
              <w:top w:val="nil"/>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612" w:type="dxa"/>
            <w:tcBorders>
              <w:top w:val="nil"/>
              <w:left w:val="single" w:sz="6" w:space="0" w:color="auto"/>
              <w:bottom w:val="single" w:sz="12" w:space="0" w:color="auto"/>
              <w:right w:val="single" w:sz="12"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r>
      <w:tr w:rsidR="00444FB5" w:rsidRPr="00714E33" w:rsidTr="00707B3D">
        <w:trPr>
          <w:trHeight w:val="307"/>
        </w:trPr>
        <w:tc>
          <w:tcPr>
            <w:tcW w:w="4190" w:type="dxa"/>
            <w:tcBorders>
              <w:top w:val="single" w:sz="12" w:space="0" w:color="auto"/>
              <w:left w:val="single" w:sz="12" w:space="0" w:color="auto"/>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r w:rsidRPr="00714E33">
              <w:rPr>
                <w:rFonts w:ascii="Arial" w:hAnsi="Arial" w:cs="Arial"/>
                <w:b/>
                <w:bCs/>
                <w:i/>
                <w:iCs/>
                <w:color w:val="000000"/>
                <w:sz w:val="16"/>
                <w:szCs w:val="16"/>
                <w:lang w:eastAsia="en-US"/>
              </w:rPr>
              <w:t>В. ОБЩО ДЪЛГ (Раздел А.+Раздел Б.)</w:t>
            </w:r>
          </w:p>
        </w:tc>
        <w:tc>
          <w:tcPr>
            <w:tcW w:w="708"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16"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46"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46"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759"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63"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80"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46"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708"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16"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1015" w:type="dxa"/>
            <w:tcBorders>
              <w:top w:val="single" w:sz="12" w:space="0" w:color="auto"/>
              <w:left w:val="nil"/>
              <w:bottom w:val="nil"/>
              <w:right w:val="nil"/>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c>
          <w:tcPr>
            <w:tcW w:w="612" w:type="dxa"/>
            <w:tcBorders>
              <w:top w:val="single" w:sz="12" w:space="0" w:color="auto"/>
              <w:left w:val="nil"/>
              <w:bottom w:val="nil"/>
              <w:right w:val="single" w:sz="12" w:space="0" w:color="auto"/>
            </w:tcBorders>
            <w:shd w:val="solid" w:color="99CCFF" w:fill="auto"/>
          </w:tcPr>
          <w:p w:rsidR="00444FB5" w:rsidRPr="00714E33" w:rsidRDefault="00444FB5" w:rsidP="00707B3D">
            <w:pPr>
              <w:autoSpaceDE w:val="0"/>
              <w:autoSpaceDN w:val="0"/>
              <w:adjustRightInd w:val="0"/>
              <w:rPr>
                <w:rFonts w:ascii="Arial" w:hAnsi="Arial" w:cs="Arial"/>
                <w:b/>
                <w:bCs/>
                <w:i/>
                <w:iCs/>
                <w:color w:val="000000"/>
                <w:sz w:val="16"/>
                <w:szCs w:val="16"/>
                <w:lang w:eastAsia="en-US"/>
              </w:rPr>
            </w:pPr>
          </w:p>
        </w:tc>
      </w:tr>
      <w:tr w:rsidR="00444FB5" w:rsidRPr="00714E33" w:rsidTr="00707B3D">
        <w:trPr>
          <w:trHeight w:val="307"/>
        </w:trPr>
        <w:tc>
          <w:tcPr>
            <w:tcW w:w="4190" w:type="dxa"/>
            <w:tcBorders>
              <w:top w:val="single" w:sz="12" w:space="0" w:color="auto"/>
              <w:left w:val="single" w:sz="12"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lastRenderedPageBreak/>
              <w:t xml:space="preserve">    I. Дълг в началото на периода </w:t>
            </w:r>
          </w:p>
        </w:tc>
        <w:tc>
          <w:tcPr>
            <w:tcW w:w="708"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46"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59"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80"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46"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708"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c>
          <w:tcPr>
            <w:tcW w:w="1016"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15" w:type="dxa"/>
            <w:tcBorders>
              <w:top w:val="single" w:sz="12"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612" w:type="dxa"/>
            <w:tcBorders>
              <w:top w:val="single" w:sz="12" w:space="0" w:color="auto"/>
              <w:left w:val="single" w:sz="6" w:space="0" w:color="auto"/>
              <w:bottom w:val="single" w:sz="6" w:space="0" w:color="auto"/>
              <w:right w:val="single" w:sz="12" w:space="0" w:color="auto"/>
            </w:tcBorders>
            <w:shd w:val="solid" w:color="99CCFF" w:fill="auto"/>
          </w:tcPr>
          <w:p w:rsidR="00444FB5" w:rsidRPr="00714E33" w:rsidRDefault="00444FB5" w:rsidP="00707B3D">
            <w:pPr>
              <w:autoSpaceDE w:val="0"/>
              <w:autoSpaceDN w:val="0"/>
              <w:adjustRightInd w:val="0"/>
              <w:jc w:val="center"/>
              <w:rPr>
                <w:rFonts w:ascii="Arial" w:hAnsi="Arial" w:cs="Arial"/>
                <w:b/>
                <w:bCs/>
                <w:color w:val="000000"/>
                <w:sz w:val="16"/>
                <w:szCs w:val="16"/>
                <w:lang w:eastAsia="en-US"/>
              </w:rPr>
            </w:pPr>
            <w:r w:rsidRPr="00714E33">
              <w:rPr>
                <w:rFonts w:ascii="Arial" w:hAnsi="Arial" w:cs="Arial"/>
                <w:b/>
                <w:bCs/>
                <w:color w:val="000000"/>
                <w:sz w:val="16"/>
                <w:szCs w:val="16"/>
                <w:lang w:eastAsia="en-US"/>
              </w:rPr>
              <w:t>X</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   II. Движение по дълга /вкл.и по нов дълг/ за периода:</w:t>
            </w:r>
          </w:p>
        </w:tc>
        <w:tc>
          <w:tcPr>
            <w:tcW w:w="708"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80"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  III. Преоценка на дълга (+/-) </w:t>
            </w:r>
          </w:p>
        </w:tc>
        <w:tc>
          <w:tcPr>
            <w:tcW w:w="708"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80"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5" w:type="dxa"/>
            <w:tcBorders>
              <w:top w:val="single" w:sz="6" w:space="0" w:color="auto"/>
              <w:left w:val="single" w:sz="6" w:space="0" w:color="auto"/>
              <w:bottom w:val="single" w:sz="6"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612" w:type="dxa"/>
            <w:tcBorders>
              <w:top w:val="single" w:sz="6" w:space="0" w:color="auto"/>
              <w:left w:val="single" w:sz="6" w:space="0" w:color="auto"/>
              <w:bottom w:val="single" w:sz="6" w:space="0" w:color="auto"/>
              <w:right w:val="single" w:sz="12"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r>
      <w:tr w:rsidR="00444FB5" w:rsidRPr="00714E33" w:rsidTr="00707B3D">
        <w:trPr>
          <w:trHeight w:val="307"/>
        </w:trPr>
        <w:tc>
          <w:tcPr>
            <w:tcW w:w="4190" w:type="dxa"/>
            <w:tcBorders>
              <w:top w:val="single" w:sz="6" w:space="0" w:color="auto"/>
              <w:left w:val="single" w:sz="12"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  IV. Очакван размер на дълга в края на периода /I+II+III/</w:t>
            </w:r>
          </w:p>
        </w:tc>
        <w:tc>
          <w:tcPr>
            <w:tcW w:w="708"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46"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759"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63"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80"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46"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708"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c>
          <w:tcPr>
            <w:tcW w:w="1016"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1015" w:type="dxa"/>
            <w:tcBorders>
              <w:top w:val="single" w:sz="6" w:space="0" w:color="auto"/>
              <w:left w:val="single" w:sz="6" w:space="0" w:color="auto"/>
              <w:bottom w:val="single" w:sz="12" w:space="0" w:color="auto"/>
              <w:right w:val="single" w:sz="6"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 xml:space="preserve">3 000 </w:t>
            </w:r>
            <w:proofErr w:type="spellStart"/>
            <w:r w:rsidRPr="00714E33">
              <w:rPr>
                <w:rFonts w:ascii="Arial" w:hAnsi="Arial" w:cs="Arial"/>
                <w:b/>
                <w:bCs/>
                <w:color w:val="000000"/>
                <w:sz w:val="16"/>
                <w:szCs w:val="16"/>
                <w:lang w:eastAsia="en-US"/>
              </w:rPr>
              <w:t>000</w:t>
            </w:r>
            <w:proofErr w:type="spellEnd"/>
          </w:p>
        </w:tc>
        <w:tc>
          <w:tcPr>
            <w:tcW w:w="612" w:type="dxa"/>
            <w:tcBorders>
              <w:top w:val="single" w:sz="6" w:space="0" w:color="auto"/>
              <w:left w:val="single" w:sz="6" w:space="0" w:color="auto"/>
              <w:bottom w:val="single" w:sz="12" w:space="0" w:color="auto"/>
              <w:right w:val="single" w:sz="12" w:space="0" w:color="auto"/>
            </w:tcBorders>
            <w:shd w:val="solid" w:color="99CCFF" w:fill="auto"/>
          </w:tcPr>
          <w:p w:rsidR="00444FB5" w:rsidRPr="00714E33" w:rsidRDefault="00444FB5" w:rsidP="00707B3D">
            <w:pPr>
              <w:autoSpaceDE w:val="0"/>
              <w:autoSpaceDN w:val="0"/>
              <w:adjustRightInd w:val="0"/>
              <w:jc w:val="right"/>
              <w:rPr>
                <w:rFonts w:ascii="Arial" w:hAnsi="Arial" w:cs="Arial"/>
                <w:b/>
                <w:bCs/>
                <w:color w:val="000000"/>
                <w:sz w:val="16"/>
                <w:szCs w:val="16"/>
                <w:lang w:eastAsia="en-US"/>
              </w:rPr>
            </w:pPr>
            <w:r w:rsidRPr="00714E33">
              <w:rPr>
                <w:rFonts w:ascii="Arial" w:hAnsi="Arial" w:cs="Arial"/>
                <w:b/>
                <w:bCs/>
                <w:color w:val="000000"/>
                <w:sz w:val="16"/>
                <w:szCs w:val="16"/>
                <w:lang w:eastAsia="en-US"/>
              </w:rPr>
              <w:t>0</w:t>
            </w:r>
          </w:p>
        </w:tc>
      </w:tr>
      <w:tr w:rsidR="00444FB5" w:rsidRPr="00714E33" w:rsidTr="00707B3D">
        <w:trPr>
          <w:trHeight w:val="307"/>
        </w:trPr>
        <w:tc>
          <w:tcPr>
            <w:tcW w:w="4190"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59"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5"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07"/>
        </w:trPr>
        <w:tc>
          <w:tcPr>
            <w:tcW w:w="4190"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b/>
                <w:bCs/>
                <w:i/>
                <w:iCs/>
                <w:color w:val="000000"/>
                <w:sz w:val="16"/>
                <w:szCs w:val="16"/>
                <w:u w:val="single"/>
                <w:lang w:eastAsia="en-US"/>
              </w:rPr>
            </w:pPr>
            <w:r w:rsidRPr="00714E33">
              <w:rPr>
                <w:rFonts w:ascii="Arial" w:hAnsi="Arial" w:cs="Arial"/>
                <w:b/>
                <w:bCs/>
                <w:i/>
                <w:iCs/>
                <w:color w:val="000000"/>
                <w:sz w:val="16"/>
                <w:szCs w:val="16"/>
                <w:u w:val="single"/>
                <w:lang w:eastAsia="en-US"/>
              </w:rPr>
              <w:t>Забележки:</w:t>
            </w: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59"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63"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80"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5"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334"/>
        </w:trPr>
        <w:tc>
          <w:tcPr>
            <w:tcW w:w="8006" w:type="dxa"/>
            <w:gridSpan w:val="5"/>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1. За целите на справката, погашенията по главници се посочват със знак "+".</w:t>
            </w:r>
          </w:p>
        </w:tc>
        <w:tc>
          <w:tcPr>
            <w:tcW w:w="759"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p>
        </w:tc>
        <w:tc>
          <w:tcPr>
            <w:tcW w:w="1063"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p>
        </w:tc>
        <w:tc>
          <w:tcPr>
            <w:tcW w:w="1080"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p>
        </w:tc>
        <w:tc>
          <w:tcPr>
            <w:tcW w:w="1015"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p>
        </w:tc>
        <w:tc>
          <w:tcPr>
            <w:tcW w:w="612"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p>
        </w:tc>
      </w:tr>
      <w:tr w:rsidR="00444FB5" w:rsidRPr="00714E33" w:rsidTr="00707B3D">
        <w:trPr>
          <w:trHeight w:val="595"/>
        </w:trPr>
        <w:tc>
          <w:tcPr>
            <w:tcW w:w="15305" w:type="dxa"/>
            <w:gridSpan w:val="13"/>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2. В справката </w:t>
            </w:r>
            <w:r w:rsidRPr="00714E33">
              <w:rPr>
                <w:rFonts w:ascii="Arial" w:hAnsi="Arial" w:cs="Arial"/>
                <w:i/>
                <w:iCs/>
                <w:color w:val="000000"/>
                <w:sz w:val="16"/>
                <w:szCs w:val="16"/>
                <w:lang w:eastAsia="en-US"/>
              </w:rPr>
              <w:t>не</w:t>
            </w:r>
            <w:r w:rsidRPr="00714E33">
              <w:rPr>
                <w:rFonts w:ascii="Arial" w:hAnsi="Arial" w:cs="Arial"/>
                <w:color w:val="000000"/>
                <w:sz w:val="16"/>
                <w:szCs w:val="16"/>
                <w:lang w:eastAsia="en-US"/>
              </w:rPr>
              <w:t xml:space="preserve"> се </w:t>
            </w:r>
            <w:proofErr w:type="spellStart"/>
            <w:r w:rsidRPr="00714E33">
              <w:rPr>
                <w:rFonts w:ascii="Arial" w:hAnsi="Arial" w:cs="Arial"/>
                <w:color w:val="000000"/>
                <w:sz w:val="16"/>
                <w:szCs w:val="16"/>
                <w:lang w:eastAsia="en-US"/>
              </w:rPr>
              <w:t>се</w:t>
            </w:r>
            <w:proofErr w:type="spellEnd"/>
            <w:r w:rsidRPr="00714E33">
              <w:rPr>
                <w:rFonts w:ascii="Arial" w:hAnsi="Arial" w:cs="Arial"/>
                <w:color w:val="000000"/>
                <w:sz w:val="16"/>
                <w:szCs w:val="16"/>
                <w:lang w:eastAsia="en-US"/>
              </w:rPr>
              <w:t xml:space="preserve"> включват данните за заемите, които са в рамките на общината или т.нар. вътрешни (напр. заеми между бюджетната й и СЕС сметка; заеми между СЕС сметките й).  </w:t>
            </w:r>
          </w:p>
        </w:tc>
      </w:tr>
      <w:tr w:rsidR="00444FB5" w:rsidRPr="00714E33" w:rsidTr="00707B3D">
        <w:trPr>
          <w:trHeight w:val="307"/>
        </w:trPr>
        <w:tc>
          <w:tcPr>
            <w:tcW w:w="10908" w:type="dxa"/>
            <w:gridSpan w:val="8"/>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3. За безлихвените заеми, позицията "разходи за лихви" се използва в случаите на лихви за забава.</w:t>
            </w: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1015"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c>
          <w:tcPr>
            <w:tcW w:w="612"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color w:val="000000"/>
                <w:sz w:val="16"/>
                <w:szCs w:val="16"/>
                <w:lang w:eastAsia="en-US"/>
              </w:rPr>
            </w:pPr>
          </w:p>
        </w:tc>
      </w:tr>
      <w:tr w:rsidR="00444FB5" w:rsidRPr="00714E33" w:rsidTr="00707B3D">
        <w:trPr>
          <w:trHeight w:val="842"/>
        </w:trPr>
        <w:tc>
          <w:tcPr>
            <w:tcW w:w="15305" w:type="dxa"/>
            <w:gridSpan w:val="13"/>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4. В колоната "по поети към 01.01.2017 г. дългове", на реда "Дълг в началото на периода", се посочва дълга по </w:t>
            </w:r>
            <w:proofErr w:type="spellStart"/>
            <w:r w:rsidRPr="00714E33">
              <w:rPr>
                <w:rFonts w:ascii="Arial" w:hAnsi="Arial" w:cs="Arial"/>
                <w:color w:val="000000"/>
                <w:sz w:val="16"/>
                <w:szCs w:val="16"/>
                <w:lang w:eastAsia="en-US"/>
              </w:rPr>
              <w:t>сч</w:t>
            </w:r>
            <w:proofErr w:type="spellEnd"/>
            <w:r w:rsidRPr="00714E33">
              <w:rPr>
                <w:rFonts w:ascii="Arial" w:hAnsi="Arial" w:cs="Arial"/>
                <w:color w:val="000000"/>
                <w:sz w:val="16"/>
                <w:szCs w:val="16"/>
                <w:lang w:eastAsia="en-US"/>
              </w:rPr>
              <w:t>.данни към 31.12.2016 г. (в раздел A за дълговете, които се планират и отчитат в Бюджета, а в раздел Б - за дълговете, които се планират и отчитат в СЕС). В аналогичните колони за 2018 г., 2019 г. и 2020 г. на този ред дългът се изчислява автоматично.</w:t>
            </w:r>
          </w:p>
        </w:tc>
      </w:tr>
      <w:tr w:rsidR="00444FB5" w:rsidRPr="00714E33" w:rsidTr="00707B3D">
        <w:trPr>
          <w:trHeight w:val="581"/>
        </w:trPr>
        <w:tc>
          <w:tcPr>
            <w:tcW w:w="15305" w:type="dxa"/>
            <w:gridSpan w:val="13"/>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5. Редът "Очакван размер на дълга в края на периода" се получава автоматично - от размера на дълга в началото на периода и предвижданите изменения за периода (усвоявания, плащания по главница, преоценка) по видове дълг.</w:t>
            </w:r>
          </w:p>
        </w:tc>
      </w:tr>
      <w:tr w:rsidR="00444FB5" w:rsidRPr="00714E33" w:rsidTr="00707B3D">
        <w:trPr>
          <w:trHeight w:val="710"/>
        </w:trPr>
        <w:tc>
          <w:tcPr>
            <w:tcW w:w="15305" w:type="dxa"/>
            <w:gridSpan w:val="13"/>
            <w:tcBorders>
              <w:top w:val="nil"/>
              <w:left w:val="nil"/>
              <w:bottom w:val="nil"/>
              <w:right w:val="nil"/>
            </w:tcBorders>
          </w:tcPr>
          <w:p w:rsidR="00444FB5" w:rsidRPr="00714E33" w:rsidRDefault="00444FB5" w:rsidP="00707B3D">
            <w:pPr>
              <w:autoSpaceDE w:val="0"/>
              <w:autoSpaceDN w:val="0"/>
              <w:adjustRightInd w:val="0"/>
              <w:rPr>
                <w:rFonts w:ascii="Arial" w:hAnsi="Arial" w:cs="Arial"/>
                <w:color w:val="000000"/>
                <w:sz w:val="16"/>
                <w:szCs w:val="16"/>
                <w:lang w:eastAsia="en-US"/>
              </w:rPr>
            </w:pPr>
            <w:r w:rsidRPr="00714E33">
              <w:rPr>
                <w:rFonts w:ascii="Arial" w:hAnsi="Arial" w:cs="Arial"/>
                <w:color w:val="000000"/>
                <w:sz w:val="16"/>
                <w:szCs w:val="16"/>
                <w:lang w:eastAsia="en-US"/>
              </w:rPr>
              <w:t xml:space="preserve">6. В колоните "по нови за …… г. дългове" се посочват предвижданите изменения по </w:t>
            </w:r>
            <w:r w:rsidRPr="00714E33">
              <w:rPr>
                <w:rFonts w:ascii="Arial" w:hAnsi="Arial" w:cs="Arial"/>
                <w:i/>
                <w:iCs/>
                <w:color w:val="000000"/>
                <w:sz w:val="16"/>
                <w:szCs w:val="16"/>
                <w:lang w:eastAsia="en-US"/>
              </w:rPr>
              <w:t>нови</w:t>
            </w:r>
            <w:r w:rsidRPr="00714E33">
              <w:rPr>
                <w:rFonts w:ascii="Arial" w:hAnsi="Arial" w:cs="Arial"/>
                <w:color w:val="000000"/>
                <w:sz w:val="16"/>
                <w:szCs w:val="16"/>
                <w:lang w:eastAsia="en-US"/>
              </w:rPr>
              <w:t xml:space="preserve"> за съответната година дългове (</w:t>
            </w:r>
            <w:r w:rsidRPr="00714E33">
              <w:rPr>
                <w:rFonts w:ascii="Arial" w:hAnsi="Arial" w:cs="Arial"/>
                <w:i/>
                <w:iCs/>
                <w:color w:val="000000"/>
                <w:sz w:val="16"/>
                <w:szCs w:val="16"/>
                <w:lang w:eastAsia="en-US"/>
              </w:rPr>
              <w:t>намерения за дълг</w:t>
            </w:r>
            <w:r w:rsidRPr="00714E33">
              <w:rPr>
                <w:rFonts w:ascii="Arial" w:hAnsi="Arial" w:cs="Arial"/>
                <w:color w:val="000000"/>
                <w:sz w:val="16"/>
                <w:szCs w:val="16"/>
                <w:lang w:eastAsia="en-US"/>
              </w:rPr>
              <w:t>) т.е. по дълговете, за които се предвижда да се сключат договори съответно през 2017 г., 2018 г. и 2019 г. и 2020 г.</w:t>
            </w:r>
          </w:p>
        </w:tc>
      </w:tr>
      <w:tr w:rsidR="00444FB5" w:rsidRPr="00714E33" w:rsidTr="00707B3D">
        <w:trPr>
          <w:trHeight w:val="307"/>
        </w:trPr>
        <w:tc>
          <w:tcPr>
            <w:tcW w:w="4190"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759"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63"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80"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15"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612"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r>
      <w:tr w:rsidR="00444FB5" w:rsidRPr="00714E33" w:rsidTr="00707B3D">
        <w:trPr>
          <w:trHeight w:val="307"/>
        </w:trPr>
        <w:tc>
          <w:tcPr>
            <w:tcW w:w="4190"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759"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63" w:type="dxa"/>
            <w:tcBorders>
              <w:top w:val="nil"/>
              <w:left w:val="nil"/>
              <w:bottom w:val="nil"/>
              <w:right w:val="nil"/>
            </w:tcBorders>
          </w:tcPr>
          <w:p w:rsidR="00444FB5" w:rsidRPr="00714E33" w:rsidRDefault="00444FB5" w:rsidP="00707B3D">
            <w:pPr>
              <w:autoSpaceDE w:val="0"/>
              <w:autoSpaceDN w:val="0"/>
              <w:adjustRightInd w:val="0"/>
              <w:rPr>
                <w:rFonts w:ascii="Arial" w:hAnsi="Arial" w:cs="Arial"/>
                <w:i/>
                <w:iCs/>
                <w:color w:val="000000"/>
                <w:sz w:val="16"/>
                <w:szCs w:val="16"/>
                <w:lang w:eastAsia="en-US"/>
              </w:rPr>
            </w:pPr>
          </w:p>
        </w:tc>
        <w:tc>
          <w:tcPr>
            <w:tcW w:w="1080"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15"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612"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r>
      <w:tr w:rsidR="00444FB5" w:rsidRPr="00714E33" w:rsidTr="00707B3D">
        <w:trPr>
          <w:trHeight w:val="307"/>
        </w:trPr>
        <w:tc>
          <w:tcPr>
            <w:tcW w:w="4190"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759"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63"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80"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4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708"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16"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1015"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c>
          <w:tcPr>
            <w:tcW w:w="612" w:type="dxa"/>
            <w:tcBorders>
              <w:top w:val="nil"/>
              <w:left w:val="nil"/>
              <w:bottom w:val="nil"/>
              <w:right w:val="nil"/>
            </w:tcBorders>
          </w:tcPr>
          <w:p w:rsidR="00444FB5" w:rsidRPr="00714E33" w:rsidRDefault="00444FB5" w:rsidP="00707B3D">
            <w:pPr>
              <w:autoSpaceDE w:val="0"/>
              <w:autoSpaceDN w:val="0"/>
              <w:adjustRightInd w:val="0"/>
              <w:jc w:val="right"/>
              <w:rPr>
                <w:rFonts w:ascii="Arial" w:hAnsi="Arial" w:cs="Arial"/>
                <w:i/>
                <w:iCs/>
                <w:color w:val="000000"/>
                <w:sz w:val="16"/>
                <w:szCs w:val="16"/>
                <w:lang w:eastAsia="en-US"/>
              </w:rPr>
            </w:pPr>
          </w:p>
        </w:tc>
      </w:tr>
      <w:tr w:rsidR="00444FB5" w:rsidTr="00707B3D">
        <w:trPr>
          <w:trHeight w:val="307"/>
        </w:trPr>
        <w:tc>
          <w:tcPr>
            <w:tcW w:w="4190" w:type="dxa"/>
            <w:tcBorders>
              <w:top w:val="nil"/>
              <w:left w:val="nil"/>
              <w:bottom w:val="nil"/>
              <w:right w:val="nil"/>
            </w:tcBorders>
          </w:tcPr>
          <w:p w:rsidR="00444FB5" w:rsidRDefault="00444FB5" w:rsidP="00707B3D">
            <w:pPr>
              <w:autoSpaceDE w:val="0"/>
              <w:autoSpaceDN w:val="0"/>
              <w:adjustRightInd w:val="0"/>
              <w:rPr>
                <w:rFonts w:ascii="Arial" w:hAnsi="Arial" w:cs="Arial"/>
                <w:b/>
                <w:bCs/>
                <w:color w:val="000000"/>
                <w:sz w:val="20"/>
                <w:lang w:eastAsia="en-US"/>
              </w:rPr>
            </w:pPr>
            <w:r>
              <w:rPr>
                <w:rFonts w:ascii="Arial" w:hAnsi="Arial" w:cs="Arial"/>
                <w:b/>
                <w:bCs/>
                <w:color w:val="000000"/>
                <w:sz w:val="20"/>
                <w:lang w:eastAsia="en-US"/>
              </w:rPr>
              <w:t xml:space="preserve">Изготвил: </w:t>
            </w: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59"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63"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80"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5"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612"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r>
      <w:tr w:rsidR="00444FB5" w:rsidTr="00707B3D">
        <w:trPr>
          <w:trHeight w:val="307"/>
        </w:trPr>
        <w:tc>
          <w:tcPr>
            <w:tcW w:w="4190" w:type="dxa"/>
            <w:tcBorders>
              <w:top w:val="nil"/>
              <w:left w:val="nil"/>
              <w:bottom w:val="nil"/>
              <w:right w:val="nil"/>
            </w:tcBorders>
          </w:tcPr>
          <w:p w:rsidR="00444FB5" w:rsidRDefault="00444FB5" w:rsidP="00707B3D">
            <w:pPr>
              <w:autoSpaceDE w:val="0"/>
              <w:autoSpaceDN w:val="0"/>
              <w:adjustRightInd w:val="0"/>
              <w:rPr>
                <w:rFonts w:ascii="Arial" w:hAnsi="Arial" w:cs="Arial"/>
                <w:color w:val="000000"/>
                <w:sz w:val="20"/>
                <w:lang w:eastAsia="en-US"/>
              </w:rPr>
            </w:pPr>
            <w:r>
              <w:rPr>
                <w:rFonts w:ascii="Arial" w:hAnsi="Arial" w:cs="Arial"/>
                <w:color w:val="000000"/>
                <w:sz w:val="20"/>
                <w:lang w:eastAsia="en-US"/>
              </w:rPr>
              <w:t xml:space="preserve">                /  ИСМЕТ  ОСМАН/</w:t>
            </w: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59"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63"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80"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5"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612"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r>
      <w:tr w:rsidR="00444FB5" w:rsidTr="00707B3D">
        <w:trPr>
          <w:trHeight w:val="307"/>
        </w:trPr>
        <w:tc>
          <w:tcPr>
            <w:tcW w:w="4190" w:type="dxa"/>
            <w:tcBorders>
              <w:top w:val="nil"/>
              <w:left w:val="nil"/>
              <w:bottom w:val="nil"/>
              <w:right w:val="nil"/>
            </w:tcBorders>
          </w:tcPr>
          <w:p w:rsidR="00444FB5" w:rsidRDefault="00444FB5" w:rsidP="00707B3D">
            <w:pPr>
              <w:autoSpaceDE w:val="0"/>
              <w:autoSpaceDN w:val="0"/>
              <w:adjustRightInd w:val="0"/>
              <w:rPr>
                <w:rFonts w:ascii="Arial" w:hAnsi="Arial" w:cs="Arial"/>
                <w:color w:val="000000"/>
                <w:sz w:val="20"/>
                <w:lang w:eastAsia="en-US"/>
              </w:rPr>
            </w:pPr>
            <w:r>
              <w:rPr>
                <w:rFonts w:ascii="Arial" w:hAnsi="Arial" w:cs="Arial"/>
                <w:color w:val="000000"/>
                <w:sz w:val="20"/>
                <w:lang w:eastAsia="en-US"/>
              </w:rPr>
              <w:t xml:space="preserve">  тел. за контакт  05391   21-27</w:t>
            </w: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59"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63"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80"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5"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612"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r>
      <w:tr w:rsidR="00444FB5" w:rsidTr="00707B3D">
        <w:trPr>
          <w:trHeight w:val="307"/>
        </w:trPr>
        <w:tc>
          <w:tcPr>
            <w:tcW w:w="4190" w:type="dxa"/>
            <w:tcBorders>
              <w:top w:val="nil"/>
              <w:left w:val="nil"/>
              <w:bottom w:val="nil"/>
              <w:right w:val="nil"/>
            </w:tcBorders>
          </w:tcPr>
          <w:p w:rsidR="00444FB5" w:rsidRDefault="00444FB5" w:rsidP="00707B3D">
            <w:pPr>
              <w:autoSpaceDE w:val="0"/>
              <w:autoSpaceDN w:val="0"/>
              <w:adjustRightInd w:val="0"/>
              <w:rPr>
                <w:rFonts w:ascii="Arial" w:hAnsi="Arial" w:cs="Arial"/>
                <w:color w:val="000000"/>
                <w:sz w:val="20"/>
                <w:lang w:eastAsia="en-US"/>
              </w:rPr>
            </w:pPr>
            <w:r>
              <w:rPr>
                <w:rFonts w:ascii="Arial" w:hAnsi="Arial" w:cs="Arial"/>
                <w:color w:val="000000"/>
                <w:sz w:val="20"/>
                <w:lang w:eastAsia="en-US"/>
              </w:rPr>
              <w:t xml:space="preserve">  </w:t>
            </w:r>
            <w:proofErr w:type="spellStart"/>
            <w:r>
              <w:rPr>
                <w:rFonts w:ascii="Arial" w:hAnsi="Arial" w:cs="Arial"/>
                <w:color w:val="000000"/>
                <w:sz w:val="20"/>
                <w:lang w:eastAsia="en-US"/>
              </w:rPr>
              <w:t>е-mail</w:t>
            </w:r>
            <w:proofErr w:type="spellEnd"/>
            <w:r>
              <w:rPr>
                <w:rFonts w:ascii="Arial" w:hAnsi="Arial" w:cs="Arial"/>
                <w:color w:val="000000"/>
                <w:sz w:val="20"/>
                <w:lang w:eastAsia="en-US"/>
              </w:rPr>
              <w:t>: ISMET1970@ABV.BG</w:t>
            </w: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59"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63"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80"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5"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612"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r>
      <w:tr w:rsidR="00444FB5" w:rsidTr="00707B3D">
        <w:trPr>
          <w:trHeight w:val="307"/>
        </w:trPr>
        <w:tc>
          <w:tcPr>
            <w:tcW w:w="4190"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59"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63"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80"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4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708"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6"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1015"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c>
          <w:tcPr>
            <w:tcW w:w="612" w:type="dxa"/>
            <w:tcBorders>
              <w:top w:val="nil"/>
              <w:left w:val="nil"/>
              <w:bottom w:val="nil"/>
              <w:right w:val="nil"/>
            </w:tcBorders>
          </w:tcPr>
          <w:p w:rsidR="00444FB5" w:rsidRDefault="00444FB5" w:rsidP="00707B3D">
            <w:pPr>
              <w:autoSpaceDE w:val="0"/>
              <w:autoSpaceDN w:val="0"/>
              <w:adjustRightInd w:val="0"/>
              <w:jc w:val="right"/>
              <w:rPr>
                <w:rFonts w:ascii="Arial" w:hAnsi="Arial" w:cs="Arial"/>
                <w:color w:val="000000"/>
                <w:sz w:val="20"/>
                <w:lang w:eastAsia="en-US"/>
              </w:rPr>
            </w:pPr>
          </w:p>
        </w:tc>
      </w:tr>
    </w:tbl>
    <w:p w:rsidR="00444FB5" w:rsidRDefault="00444FB5" w:rsidP="00A0398C">
      <w:pPr>
        <w:autoSpaceDE w:val="0"/>
        <w:autoSpaceDN w:val="0"/>
        <w:adjustRightInd w:val="0"/>
        <w:jc w:val="center"/>
        <w:rPr>
          <w:rFonts w:ascii="Arial" w:eastAsia="Times New Roman" w:hAnsi="Arial" w:cs="Arial"/>
          <w:b/>
          <w:bCs/>
          <w:color w:val="000000"/>
          <w:lang w:val="en-US" w:eastAsia="en-US"/>
        </w:rPr>
        <w:sectPr w:rsidR="00444FB5" w:rsidSect="00444FB5">
          <w:pgSz w:w="15840" w:h="12240" w:orient="landscape" w:code="1"/>
          <w:pgMar w:top="794" w:right="284" w:bottom="851" w:left="227" w:header="720" w:footer="720" w:gutter="0"/>
          <w:cols w:space="720"/>
          <w:docGrid w:linePitch="360"/>
        </w:sectPr>
      </w:pPr>
    </w:p>
    <w:tbl>
      <w:tblPr>
        <w:tblW w:w="11014" w:type="dxa"/>
        <w:tblInd w:w="78" w:type="dxa"/>
        <w:tblLayout w:type="fixed"/>
        <w:tblLook w:val="0000"/>
      </w:tblPr>
      <w:tblGrid>
        <w:gridCol w:w="600"/>
        <w:gridCol w:w="662"/>
        <w:gridCol w:w="4589"/>
        <w:gridCol w:w="1121"/>
        <w:gridCol w:w="1010"/>
        <w:gridCol w:w="1011"/>
        <w:gridCol w:w="1010"/>
        <w:gridCol w:w="1011"/>
      </w:tblGrid>
      <w:tr w:rsidR="00A0398C" w:rsidRPr="00A0398C" w:rsidTr="00337E62">
        <w:trPr>
          <w:trHeight w:val="900"/>
        </w:trPr>
        <w:tc>
          <w:tcPr>
            <w:tcW w:w="11014" w:type="dxa"/>
            <w:gridSpan w:val="8"/>
            <w:tcBorders>
              <w:top w:val="nil"/>
              <w:left w:val="nil"/>
              <w:bottom w:val="nil"/>
              <w:right w:val="nil"/>
            </w:tcBorders>
          </w:tcPr>
          <w:p w:rsidR="00A0398C" w:rsidRPr="00A0398C" w:rsidRDefault="00A0398C" w:rsidP="00A0398C">
            <w:pPr>
              <w:autoSpaceDE w:val="0"/>
              <w:autoSpaceDN w:val="0"/>
              <w:adjustRightInd w:val="0"/>
              <w:jc w:val="center"/>
              <w:rPr>
                <w:rFonts w:ascii="Arial" w:eastAsia="Times New Roman" w:hAnsi="Arial" w:cs="Arial"/>
                <w:b/>
                <w:bCs/>
                <w:color w:val="000000"/>
                <w:lang w:val="en-US" w:eastAsia="en-US"/>
              </w:rPr>
            </w:pPr>
          </w:p>
        </w:tc>
      </w:tr>
      <w:tr w:rsidR="00A0398C" w:rsidRPr="00A0398C" w:rsidTr="00337E62">
        <w:trPr>
          <w:trHeight w:val="482"/>
        </w:trPr>
        <w:tc>
          <w:tcPr>
            <w:tcW w:w="600" w:type="dxa"/>
            <w:tcBorders>
              <w:top w:val="nil"/>
              <w:left w:val="nil"/>
              <w:bottom w:val="nil"/>
              <w:right w:val="nil"/>
            </w:tcBorders>
          </w:tcPr>
          <w:p w:rsidR="00A0398C" w:rsidRPr="00A0398C" w:rsidRDefault="00A0398C" w:rsidP="00A0398C">
            <w:pPr>
              <w:autoSpaceDE w:val="0"/>
              <w:autoSpaceDN w:val="0"/>
              <w:adjustRightInd w:val="0"/>
              <w:jc w:val="right"/>
              <w:rPr>
                <w:rFonts w:ascii="Arial" w:eastAsia="Times New Roman" w:hAnsi="Arial" w:cs="Arial"/>
                <w:color w:val="000000"/>
                <w:sz w:val="16"/>
                <w:szCs w:val="16"/>
                <w:lang w:val="en-US" w:eastAsia="en-US"/>
              </w:rPr>
            </w:pPr>
          </w:p>
        </w:tc>
        <w:tc>
          <w:tcPr>
            <w:tcW w:w="662" w:type="dxa"/>
            <w:tcBorders>
              <w:top w:val="nil"/>
              <w:left w:val="nil"/>
              <w:bottom w:val="nil"/>
              <w:right w:val="nil"/>
            </w:tcBorders>
          </w:tcPr>
          <w:p w:rsidR="00A0398C" w:rsidRPr="00A0398C" w:rsidRDefault="00A0398C" w:rsidP="00A0398C">
            <w:pPr>
              <w:autoSpaceDE w:val="0"/>
              <w:autoSpaceDN w:val="0"/>
              <w:adjustRightInd w:val="0"/>
              <w:jc w:val="right"/>
              <w:rPr>
                <w:rFonts w:ascii="Arial" w:eastAsia="Times New Roman" w:hAnsi="Arial" w:cs="Arial"/>
                <w:color w:val="000000"/>
                <w:sz w:val="16"/>
                <w:szCs w:val="16"/>
                <w:lang w:val="en-US" w:eastAsia="en-US"/>
              </w:rPr>
            </w:pPr>
          </w:p>
        </w:tc>
        <w:tc>
          <w:tcPr>
            <w:tcW w:w="4589" w:type="dxa"/>
            <w:tcBorders>
              <w:top w:val="nil"/>
              <w:left w:val="nil"/>
              <w:bottom w:val="nil"/>
              <w:right w:val="nil"/>
            </w:tcBorders>
          </w:tcPr>
          <w:p w:rsidR="00A0398C" w:rsidRPr="00A0398C" w:rsidRDefault="00A0398C" w:rsidP="00A0398C">
            <w:pPr>
              <w:autoSpaceDE w:val="0"/>
              <w:autoSpaceDN w:val="0"/>
              <w:adjustRightInd w:val="0"/>
              <w:jc w:val="center"/>
              <w:rPr>
                <w:rFonts w:ascii="Arial" w:eastAsia="Times New Roman" w:hAnsi="Arial" w:cs="Arial"/>
                <w:color w:val="000000"/>
                <w:sz w:val="16"/>
                <w:szCs w:val="16"/>
                <w:lang w:val="en-US" w:eastAsia="en-US"/>
              </w:rPr>
            </w:pPr>
          </w:p>
        </w:tc>
        <w:tc>
          <w:tcPr>
            <w:tcW w:w="1121" w:type="dxa"/>
            <w:tcBorders>
              <w:top w:val="nil"/>
              <w:left w:val="nil"/>
              <w:bottom w:val="nil"/>
              <w:right w:val="nil"/>
            </w:tcBorders>
          </w:tcPr>
          <w:p w:rsidR="00A0398C" w:rsidRPr="00A0398C" w:rsidRDefault="00A0398C" w:rsidP="00A0398C">
            <w:pPr>
              <w:autoSpaceDE w:val="0"/>
              <w:autoSpaceDN w:val="0"/>
              <w:adjustRightInd w:val="0"/>
              <w:jc w:val="center"/>
              <w:rPr>
                <w:rFonts w:ascii="Arial" w:eastAsia="Times New Roman" w:hAnsi="Arial" w:cs="Arial"/>
                <w:color w:val="000000"/>
                <w:sz w:val="16"/>
                <w:szCs w:val="16"/>
                <w:lang w:val="en-US" w:eastAsia="en-US"/>
              </w:rPr>
            </w:pPr>
          </w:p>
        </w:tc>
        <w:tc>
          <w:tcPr>
            <w:tcW w:w="1010" w:type="dxa"/>
            <w:tcBorders>
              <w:top w:val="nil"/>
              <w:left w:val="nil"/>
              <w:bottom w:val="nil"/>
              <w:right w:val="nil"/>
            </w:tcBorders>
          </w:tcPr>
          <w:p w:rsidR="00A0398C" w:rsidRPr="00A0398C" w:rsidRDefault="00A0398C" w:rsidP="00A0398C">
            <w:pPr>
              <w:autoSpaceDE w:val="0"/>
              <w:autoSpaceDN w:val="0"/>
              <w:adjustRightInd w:val="0"/>
              <w:jc w:val="center"/>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A0398C" w:rsidRPr="00A0398C" w:rsidRDefault="00A0398C" w:rsidP="00A0398C">
            <w:pPr>
              <w:autoSpaceDE w:val="0"/>
              <w:autoSpaceDN w:val="0"/>
              <w:adjustRightInd w:val="0"/>
              <w:jc w:val="center"/>
              <w:rPr>
                <w:rFonts w:ascii="Arial" w:eastAsia="Times New Roman" w:hAnsi="Arial" w:cs="Arial"/>
                <w:color w:val="000000"/>
                <w:sz w:val="16"/>
                <w:szCs w:val="16"/>
                <w:lang w:val="en-US" w:eastAsia="en-US"/>
              </w:rPr>
            </w:pPr>
          </w:p>
        </w:tc>
        <w:tc>
          <w:tcPr>
            <w:tcW w:w="1010" w:type="dxa"/>
            <w:tcBorders>
              <w:top w:val="nil"/>
              <w:left w:val="nil"/>
              <w:bottom w:val="nil"/>
              <w:right w:val="nil"/>
            </w:tcBorders>
            <w:shd w:val="solid" w:color="FFFFFF" w:fill="auto"/>
          </w:tcPr>
          <w:p w:rsidR="00A0398C" w:rsidRPr="00A0398C" w:rsidRDefault="00A0398C" w:rsidP="00A0398C">
            <w:pPr>
              <w:autoSpaceDE w:val="0"/>
              <w:autoSpaceDN w:val="0"/>
              <w:adjustRightInd w:val="0"/>
              <w:jc w:val="center"/>
              <w:rPr>
                <w:rFonts w:ascii="Arial" w:eastAsia="Times New Roman" w:hAnsi="Arial" w:cs="Arial"/>
                <w:color w:val="000000"/>
                <w:sz w:val="16"/>
                <w:szCs w:val="16"/>
                <w:lang w:val="en-US" w:eastAsia="en-US"/>
              </w:rPr>
            </w:pPr>
          </w:p>
        </w:tc>
        <w:tc>
          <w:tcPr>
            <w:tcW w:w="1011" w:type="dxa"/>
            <w:tcBorders>
              <w:top w:val="nil"/>
              <w:left w:val="nil"/>
              <w:bottom w:val="nil"/>
              <w:right w:val="nil"/>
            </w:tcBorders>
          </w:tcPr>
          <w:p w:rsidR="00A0398C" w:rsidRPr="00A0398C" w:rsidRDefault="00A0398C" w:rsidP="00A0398C">
            <w:pPr>
              <w:autoSpaceDE w:val="0"/>
              <w:autoSpaceDN w:val="0"/>
              <w:adjustRightInd w:val="0"/>
              <w:jc w:val="center"/>
              <w:rPr>
                <w:rFonts w:ascii="Arial" w:eastAsia="Times New Roman" w:hAnsi="Arial" w:cs="Arial"/>
                <w:color w:val="000000"/>
                <w:sz w:val="16"/>
                <w:szCs w:val="16"/>
                <w:lang w:val="en-US" w:eastAsia="en-US"/>
              </w:rPr>
            </w:pPr>
          </w:p>
        </w:tc>
      </w:tr>
    </w:tbl>
    <w:p w:rsidR="00C0155F" w:rsidRPr="00A0398C" w:rsidRDefault="00C0155F" w:rsidP="00A0398C">
      <w:pPr>
        <w:outlineLvl w:val="0"/>
        <w:rPr>
          <w:b/>
          <w:sz w:val="28"/>
          <w:szCs w:val="28"/>
          <w:lang w:val="en-US"/>
        </w:rPr>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5</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C0155F" w:rsidRPr="00C0155F" w:rsidRDefault="00C0155F" w:rsidP="00C0155F">
      <w:pPr>
        <w:tabs>
          <w:tab w:val="left" w:pos="3300"/>
        </w:tabs>
        <w:jc w:val="both"/>
        <w:rPr>
          <w:b/>
          <w:bCs/>
          <w:u w:val="single"/>
        </w:rPr>
      </w:pPr>
    </w:p>
    <w:p w:rsidR="004C1B66" w:rsidRDefault="00C0155F" w:rsidP="00921E44">
      <w:pPr>
        <w:jc w:val="both"/>
      </w:pPr>
      <w:r w:rsidRPr="00C0155F">
        <w:rPr>
          <w:b/>
          <w:bCs/>
          <w:u w:val="single"/>
        </w:rPr>
        <w:t>ОТНОСНО:</w:t>
      </w:r>
      <w:r w:rsidRPr="00C0155F">
        <w:rPr>
          <w:rFonts w:eastAsia="Times New Roman"/>
          <w:lang w:eastAsia="bg-BG"/>
        </w:rPr>
        <w:t xml:space="preserve"> </w:t>
      </w:r>
      <w:r w:rsidR="00A0398C" w:rsidRPr="00F7280C">
        <w:rPr>
          <w:rFonts w:eastAsia="Times New Roman"/>
          <w:lang w:eastAsia="bg-BG"/>
        </w:rPr>
        <w:t>Приемане на отчет за изпълнение на „Краткосрочната Стратегия за интегрирано развитие на туризма в Община Върбица 2014 – 2016 година“ през 2016 година.</w:t>
      </w:r>
    </w:p>
    <w:p w:rsidR="00AF7AD3" w:rsidRDefault="00AF7AD3" w:rsidP="00AF7AD3">
      <w:pPr>
        <w:jc w:val="both"/>
      </w:pPr>
    </w:p>
    <w:p w:rsidR="00477AB7" w:rsidRPr="002F02E0" w:rsidRDefault="00477AB7" w:rsidP="002F02E0">
      <w:pPr>
        <w:jc w:val="both"/>
      </w:pPr>
    </w:p>
    <w:p w:rsidR="005E0129" w:rsidRPr="005E0129" w:rsidRDefault="005E0129" w:rsidP="005E0129">
      <w:pPr>
        <w:jc w:val="both"/>
        <w:rPr>
          <w:i/>
        </w:rPr>
      </w:pPr>
      <w:r w:rsidRPr="005E0129">
        <w:rPr>
          <w:i/>
        </w:rPr>
        <w:t>Резултати   от   гласуването:   за   -   1</w:t>
      </w:r>
      <w:r w:rsidR="00477AB7">
        <w:rPr>
          <w:i/>
        </w:rPr>
        <w:t>4</w:t>
      </w:r>
      <w:r w:rsidRPr="005E0129">
        <w:rPr>
          <w:i/>
        </w:rPr>
        <w:t xml:space="preserve">;   против   -   0;   въздържали   се   -   0, </w:t>
      </w:r>
    </w:p>
    <w:p w:rsidR="005E0129" w:rsidRPr="005E0129" w:rsidRDefault="005E0129" w:rsidP="005E0129">
      <w:pPr>
        <w:jc w:val="both"/>
        <w:rPr>
          <w:i/>
        </w:rPr>
      </w:pPr>
      <w:r w:rsidRPr="005E0129">
        <w:rPr>
          <w:i/>
        </w:rPr>
        <w:t>предложението се приема.</w:t>
      </w:r>
    </w:p>
    <w:p w:rsidR="005E0129" w:rsidRDefault="005E0129" w:rsidP="005E0129">
      <w:pPr>
        <w:jc w:val="both"/>
        <w:rPr>
          <w:i/>
          <w:u w:val="single"/>
        </w:rPr>
      </w:pPr>
      <w:r w:rsidRPr="005E0129">
        <w:rPr>
          <w:i/>
          <w:u w:val="single"/>
        </w:rPr>
        <w:t>Общ брой присъстващи общински съветници –1</w:t>
      </w:r>
      <w:r w:rsidR="00477AB7">
        <w:rPr>
          <w:i/>
          <w:u w:val="single"/>
        </w:rPr>
        <w:t>4</w:t>
      </w:r>
    </w:p>
    <w:p w:rsidR="005E0129" w:rsidRDefault="005E0129" w:rsidP="005E0129">
      <w:pPr>
        <w:jc w:val="both"/>
        <w:rPr>
          <w:i/>
          <w:u w:val="single"/>
        </w:rPr>
      </w:pPr>
    </w:p>
    <w:p w:rsidR="00AF7AD3" w:rsidRPr="005E0129" w:rsidRDefault="00AF7AD3" w:rsidP="005E0129">
      <w:pPr>
        <w:jc w:val="both"/>
        <w:rPr>
          <w:i/>
          <w:u w:val="single"/>
        </w:rPr>
      </w:pPr>
    </w:p>
    <w:p w:rsidR="008B636E" w:rsidRPr="00751F4E" w:rsidRDefault="008B636E" w:rsidP="00751F4E">
      <w:pPr>
        <w:jc w:val="both"/>
        <w:rPr>
          <w:i/>
          <w:u w:val="single"/>
        </w:rPr>
      </w:pPr>
    </w:p>
    <w:p w:rsidR="00BB23CA" w:rsidRDefault="00BB23CA" w:rsidP="00BB23CA">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BB23CA" w:rsidRPr="001873FA" w:rsidRDefault="00BB23CA" w:rsidP="00BB23CA">
      <w:pPr>
        <w:jc w:val="center"/>
        <w:rPr>
          <w:b/>
          <w:lang w:val="ru-RU"/>
        </w:rPr>
      </w:pPr>
    </w:p>
    <w:p w:rsidR="00BB23CA" w:rsidRPr="001873FA" w:rsidRDefault="00BB23CA" w:rsidP="00BB23CA">
      <w:pPr>
        <w:jc w:val="center"/>
        <w:rPr>
          <w:b/>
          <w:lang w:val="ru-RU"/>
        </w:rPr>
      </w:pPr>
    </w:p>
    <w:p w:rsidR="00BB23CA" w:rsidRPr="001873FA" w:rsidRDefault="00BB23CA" w:rsidP="00BB23CA">
      <w:pPr>
        <w:rPr>
          <w:b/>
          <w:lang w:val="ru-RU"/>
        </w:rPr>
      </w:pPr>
    </w:p>
    <w:p w:rsidR="00BB23CA" w:rsidRDefault="00BB23CA" w:rsidP="00BB23CA">
      <w:pPr>
        <w:jc w:val="center"/>
        <w:outlineLvl w:val="0"/>
        <w:rPr>
          <w:b/>
          <w:sz w:val="28"/>
          <w:szCs w:val="28"/>
        </w:rPr>
      </w:pPr>
      <w:r w:rsidRPr="001873FA">
        <w:rPr>
          <w:b/>
          <w:sz w:val="28"/>
          <w:szCs w:val="28"/>
          <w:lang w:val="ru-RU"/>
        </w:rPr>
        <w:t>РЕШЕНИЕ:№</w:t>
      </w:r>
      <w:r>
        <w:rPr>
          <w:b/>
          <w:sz w:val="28"/>
          <w:szCs w:val="28"/>
        </w:rPr>
        <w:t>5</w:t>
      </w:r>
    </w:p>
    <w:p w:rsidR="00E66BA9" w:rsidRDefault="00E66BA9" w:rsidP="00BB23CA">
      <w:pPr>
        <w:jc w:val="center"/>
        <w:outlineLvl w:val="0"/>
        <w:rPr>
          <w:b/>
          <w:sz w:val="28"/>
          <w:szCs w:val="28"/>
        </w:rPr>
      </w:pPr>
    </w:p>
    <w:p w:rsidR="00DE3DA7" w:rsidRPr="00DE3DA7" w:rsidRDefault="00DE3DA7" w:rsidP="00DE3DA7">
      <w:pPr>
        <w:ind w:firstLine="720"/>
        <w:jc w:val="both"/>
        <w:rPr>
          <w:rFonts w:eastAsia="Times New Roman"/>
          <w:b/>
          <w:lang w:eastAsia="en-US"/>
        </w:rPr>
      </w:pPr>
    </w:p>
    <w:p w:rsidR="00DE3DA7" w:rsidRPr="00DE3DA7" w:rsidRDefault="00DE3DA7" w:rsidP="00DE3DA7">
      <w:pPr>
        <w:jc w:val="both"/>
        <w:rPr>
          <w:rFonts w:eastAsia="Times New Roman"/>
          <w:b/>
          <w:bCs/>
          <w:lang w:eastAsia="en-US"/>
        </w:rPr>
      </w:pPr>
      <w:r w:rsidRPr="00DE3DA7">
        <w:rPr>
          <w:rFonts w:eastAsia="Times New Roman"/>
          <w:bCs/>
          <w:lang w:val="en-US" w:eastAsia="en-US"/>
        </w:rPr>
        <w:t xml:space="preserve">        </w:t>
      </w:r>
      <w:r w:rsidRPr="00DE3DA7">
        <w:rPr>
          <w:rFonts w:eastAsia="Times New Roman"/>
          <w:bCs/>
          <w:lang w:eastAsia="en-US"/>
        </w:rPr>
        <w:t xml:space="preserve">На основание </w:t>
      </w:r>
      <w:r w:rsidRPr="00DE3DA7">
        <w:rPr>
          <w:rFonts w:eastAsia="Times New Roman"/>
          <w:lang w:eastAsia="en-US"/>
        </w:rPr>
        <w:t xml:space="preserve">чл.12, ал.1 от Закона за туризма </w:t>
      </w:r>
      <w:r w:rsidRPr="00DE3DA7">
        <w:rPr>
          <w:rFonts w:eastAsia="Times New Roman"/>
          <w:bCs/>
          <w:lang w:eastAsia="en-US"/>
        </w:rPr>
        <w:t xml:space="preserve">и чл.21, ал.1, т.12 и т.23 от Закона за местното самоуправление и местната администрация </w:t>
      </w:r>
      <w:r w:rsidR="00EE4203">
        <w:rPr>
          <w:rFonts w:eastAsia="Times New Roman"/>
          <w:bCs/>
          <w:lang w:eastAsia="en-US"/>
        </w:rPr>
        <w:t xml:space="preserve">, </w:t>
      </w:r>
      <w:r w:rsidR="00EE4203" w:rsidRPr="00EE4203">
        <w:rPr>
          <w:rFonts w:eastAsia="Times New Roman"/>
          <w:bCs/>
          <w:lang w:eastAsia="en-US"/>
        </w:rPr>
        <w:t>Общински съвет Върбица приема</w:t>
      </w:r>
      <w:r w:rsidR="00EE4203">
        <w:rPr>
          <w:rFonts w:eastAsia="Times New Roman"/>
          <w:bCs/>
          <w:lang w:eastAsia="en-US"/>
        </w:rPr>
        <w:t>:</w:t>
      </w:r>
    </w:p>
    <w:p w:rsidR="00DE3DA7" w:rsidRPr="00DE3DA7" w:rsidRDefault="00DE3DA7" w:rsidP="00DE3DA7">
      <w:pPr>
        <w:numPr>
          <w:ilvl w:val="0"/>
          <w:numId w:val="21"/>
        </w:numPr>
        <w:ind w:left="0" w:firstLine="720"/>
        <w:jc w:val="both"/>
        <w:rPr>
          <w:rFonts w:eastAsia="Times New Roman"/>
          <w:lang w:eastAsia="en-US"/>
        </w:rPr>
      </w:pPr>
      <w:proofErr w:type="spellStart"/>
      <w:r w:rsidRPr="00DE3DA7">
        <w:rPr>
          <w:rFonts w:eastAsia="Times New Roman"/>
          <w:bCs/>
          <w:lang w:eastAsia="en-US"/>
        </w:rPr>
        <w:t>O</w:t>
      </w:r>
      <w:r w:rsidRPr="00DE3DA7">
        <w:rPr>
          <w:rFonts w:eastAsia="Times New Roman"/>
          <w:lang w:eastAsia="en-US"/>
        </w:rPr>
        <w:t>тчет</w:t>
      </w:r>
      <w:proofErr w:type="spellEnd"/>
      <w:r w:rsidRPr="00DE3DA7">
        <w:rPr>
          <w:rFonts w:eastAsia="Times New Roman"/>
          <w:lang w:eastAsia="en-US"/>
        </w:rPr>
        <w:t xml:space="preserve"> за изпълнение на „Краткосрочната Стратегия за интегрирано развитие на туризма в община Върбица 2014-2016г.”  през  201</w:t>
      </w:r>
      <w:r w:rsidRPr="00DE3DA7">
        <w:rPr>
          <w:rFonts w:eastAsia="Times New Roman"/>
          <w:lang w:val="en-US" w:eastAsia="en-US"/>
        </w:rPr>
        <w:t>6</w:t>
      </w:r>
      <w:r w:rsidR="002C3C8E">
        <w:rPr>
          <w:rFonts w:eastAsia="Times New Roman"/>
          <w:lang w:eastAsia="en-US"/>
        </w:rPr>
        <w:t xml:space="preserve"> </w:t>
      </w:r>
      <w:r w:rsidRPr="00DE3DA7">
        <w:rPr>
          <w:rFonts w:eastAsia="Times New Roman"/>
          <w:lang w:eastAsia="en-US"/>
        </w:rPr>
        <w:t xml:space="preserve">г. </w:t>
      </w:r>
    </w:p>
    <w:p w:rsidR="00714F72" w:rsidRDefault="00714F72" w:rsidP="00C0155F">
      <w:pPr>
        <w:jc w:val="both"/>
      </w:pPr>
    </w:p>
    <w:p w:rsidR="002C3C8E" w:rsidRDefault="002C3C8E" w:rsidP="00C0155F">
      <w:pPr>
        <w:jc w:val="both"/>
      </w:pPr>
    </w:p>
    <w:p w:rsidR="002C3C8E" w:rsidRDefault="002C3C8E" w:rsidP="00C0155F">
      <w:pPr>
        <w:jc w:val="both"/>
      </w:pPr>
    </w:p>
    <w:p w:rsidR="002C3C8E" w:rsidRDefault="002C3C8E" w:rsidP="00C0155F">
      <w:pPr>
        <w:jc w:val="both"/>
      </w:pPr>
    </w:p>
    <w:p w:rsidR="002C3C8E" w:rsidRDefault="002C3C8E" w:rsidP="00C0155F">
      <w:pPr>
        <w:jc w:val="both"/>
      </w:pPr>
    </w:p>
    <w:p w:rsidR="002C3C8E" w:rsidRDefault="002C3C8E" w:rsidP="00C0155F">
      <w:pPr>
        <w:jc w:val="both"/>
      </w:pPr>
    </w:p>
    <w:p w:rsidR="002C3C8E" w:rsidRDefault="002C3C8E" w:rsidP="00C0155F">
      <w:pPr>
        <w:jc w:val="both"/>
      </w:pPr>
    </w:p>
    <w:p w:rsidR="002C3C8E" w:rsidRDefault="002C3C8E" w:rsidP="00C0155F">
      <w:pPr>
        <w:jc w:val="both"/>
      </w:pPr>
    </w:p>
    <w:p w:rsidR="002C3C8E" w:rsidRDefault="002C3C8E" w:rsidP="00C0155F">
      <w:pPr>
        <w:jc w:val="both"/>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6</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Pr="002C3C8E" w:rsidRDefault="002C3C8E" w:rsidP="002C3C8E">
      <w:pPr>
        <w:tabs>
          <w:tab w:val="left" w:pos="1995"/>
        </w:tabs>
        <w:jc w:val="center"/>
        <w:rPr>
          <w:color w:val="000000"/>
        </w:rPr>
      </w:pPr>
      <w:r w:rsidRPr="007B7536">
        <w:rPr>
          <w:color w:val="000000"/>
        </w:rPr>
        <w:t>на заседание на Общинския съвет</w:t>
      </w:r>
    </w:p>
    <w:p w:rsidR="00714F72" w:rsidRDefault="00714F72" w:rsidP="00C0155F">
      <w:pPr>
        <w:jc w:val="both"/>
      </w:pPr>
    </w:p>
    <w:p w:rsidR="00C96D76" w:rsidRDefault="00C96D76" w:rsidP="00C0155F">
      <w:pPr>
        <w:jc w:val="both"/>
      </w:pPr>
    </w:p>
    <w:p w:rsidR="0075542A" w:rsidRDefault="00C96D76" w:rsidP="00C96D76">
      <w:pPr>
        <w:jc w:val="both"/>
        <w:rPr>
          <w:rFonts w:eastAsia="Times New Roman"/>
          <w:lang w:eastAsia="bg-BG"/>
        </w:rPr>
      </w:pPr>
      <w:r w:rsidRPr="00C0155F">
        <w:rPr>
          <w:b/>
          <w:bCs/>
          <w:u w:val="single"/>
        </w:rPr>
        <w:t>ОТНОСНО:</w:t>
      </w:r>
      <w:r w:rsidR="00E85319" w:rsidRPr="00E85319">
        <w:t xml:space="preserve"> </w:t>
      </w:r>
      <w:r w:rsidR="00266CC0" w:rsidRPr="00F7280C">
        <w:rPr>
          <w:rFonts w:eastAsia="Times New Roman"/>
          <w:lang w:eastAsia="bg-BG"/>
        </w:rPr>
        <w:t xml:space="preserve">Редовно заседание на Общото събрание на Асоциацията по  </w:t>
      </w:r>
      <w:proofErr w:type="spellStart"/>
      <w:r w:rsidR="00266CC0" w:rsidRPr="00F7280C">
        <w:rPr>
          <w:rFonts w:eastAsia="Times New Roman"/>
          <w:lang w:eastAsia="bg-BG"/>
        </w:rPr>
        <w:t>ВиК</w:t>
      </w:r>
      <w:proofErr w:type="spellEnd"/>
      <w:r w:rsidR="00266CC0" w:rsidRPr="00F7280C">
        <w:rPr>
          <w:rFonts w:eastAsia="Times New Roman"/>
          <w:lang w:eastAsia="bg-BG"/>
        </w:rPr>
        <w:t xml:space="preserve"> на обособена територия, обслужвана от „</w:t>
      </w:r>
      <w:proofErr w:type="spellStart"/>
      <w:r w:rsidR="00266CC0" w:rsidRPr="00F7280C">
        <w:rPr>
          <w:rFonts w:eastAsia="Times New Roman"/>
          <w:lang w:eastAsia="bg-BG"/>
        </w:rPr>
        <w:t>ВиК-Шумен</w:t>
      </w:r>
      <w:proofErr w:type="spellEnd"/>
      <w:r w:rsidR="00266CC0" w:rsidRPr="00F7280C">
        <w:rPr>
          <w:rFonts w:eastAsia="Times New Roman"/>
          <w:lang w:eastAsia="bg-BG"/>
        </w:rPr>
        <w:t>“ ООД, насрочено за 27.02.2017 година.</w:t>
      </w:r>
    </w:p>
    <w:p w:rsidR="009F23A3" w:rsidRDefault="009F23A3" w:rsidP="00C96D76">
      <w:pPr>
        <w:jc w:val="both"/>
      </w:pPr>
    </w:p>
    <w:p w:rsidR="009F23A3" w:rsidRPr="005E0129" w:rsidRDefault="009F23A3" w:rsidP="009F23A3">
      <w:pPr>
        <w:jc w:val="both"/>
        <w:rPr>
          <w:i/>
        </w:rPr>
      </w:pPr>
      <w:r w:rsidRPr="005E0129">
        <w:rPr>
          <w:i/>
        </w:rPr>
        <w:t>Резултати   от   гласуването:   за   -   1</w:t>
      </w:r>
      <w:r w:rsidR="00266CC0">
        <w:rPr>
          <w:i/>
        </w:rPr>
        <w:t>4</w:t>
      </w:r>
      <w:r w:rsidRPr="005E0129">
        <w:rPr>
          <w:i/>
        </w:rPr>
        <w:t xml:space="preserve">;   против   -   0;   въздържали   се   -   0, </w:t>
      </w:r>
    </w:p>
    <w:p w:rsidR="009F23A3" w:rsidRPr="005E0129" w:rsidRDefault="009F23A3" w:rsidP="009F23A3">
      <w:pPr>
        <w:jc w:val="both"/>
        <w:rPr>
          <w:i/>
        </w:rPr>
      </w:pPr>
      <w:r w:rsidRPr="005E0129">
        <w:rPr>
          <w:i/>
        </w:rPr>
        <w:t>предложението се приема.</w:t>
      </w:r>
    </w:p>
    <w:p w:rsidR="009F23A3" w:rsidRDefault="009F23A3" w:rsidP="009F23A3">
      <w:pPr>
        <w:jc w:val="both"/>
        <w:rPr>
          <w:i/>
          <w:u w:val="single"/>
        </w:rPr>
      </w:pPr>
      <w:r w:rsidRPr="005E0129">
        <w:rPr>
          <w:i/>
          <w:u w:val="single"/>
        </w:rPr>
        <w:t>Общ брой присъстващи общински съветници –1</w:t>
      </w:r>
      <w:r w:rsidR="00266CC0">
        <w:rPr>
          <w:i/>
          <w:u w:val="single"/>
        </w:rPr>
        <w:t>4</w:t>
      </w:r>
    </w:p>
    <w:p w:rsidR="008B636E" w:rsidRDefault="008B636E" w:rsidP="008B636E">
      <w:pPr>
        <w:rPr>
          <w:b/>
        </w:rPr>
      </w:pPr>
    </w:p>
    <w:p w:rsidR="002C4417" w:rsidRPr="001873FA" w:rsidRDefault="002C4417" w:rsidP="002C4417">
      <w:pPr>
        <w:rPr>
          <w:b/>
          <w:lang w:val="ru-RU"/>
        </w:rPr>
      </w:pPr>
    </w:p>
    <w:p w:rsidR="002C4417" w:rsidRDefault="002C4417" w:rsidP="002C4417">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2C4417" w:rsidRPr="001873FA" w:rsidRDefault="002C4417" w:rsidP="002C4417">
      <w:pPr>
        <w:jc w:val="center"/>
        <w:rPr>
          <w:b/>
          <w:lang w:val="ru-RU"/>
        </w:rPr>
      </w:pPr>
    </w:p>
    <w:p w:rsidR="002C4417" w:rsidRPr="001873FA" w:rsidRDefault="002C4417" w:rsidP="002C4417">
      <w:pPr>
        <w:rPr>
          <w:b/>
          <w:lang w:val="ru-RU"/>
        </w:rPr>
      </w:pPr>
    </w:p>
    <w:p w:rsidR="002C4417" w:rsidRDefault="002C4417" w:rsidP="002C4417">
      <w:pPr>
        <w:jc w:val="center"/>
        <w:outlineLvl w:val="0"/>
        <w:rPr>
          <w:b/>
          <w:sz w:val="28"/>
          <w:szCs w:val="28"/>
        </w:rPr>
      </w:pPr>
      <w:r w:rsidRPr="001873FA">
        <w:rPr>
          <w:b/>
          <w:sz w:val="28"/>
          <w:szCs w:val="28"/>
          <w:lang w:val="ru-RU"/>
        </w:rPr>
        <w:t>РЕШЕНИЕ:№</w:t>
      </w:r>
      <w:r>
        <w:rPr>
          <w:b/>
          <w:sz w:val="28"/>
          <w:szCs w:val="28"/>
        </w:rPr>
        <w:t>6</w:t>
      </w:r>
    </w:p>
    <w:p w:rsidR="00DF0B95" w:rsidRDefault="00DF0B95" w:rsidP="002C4417">
      <w:pPr>
        <w:jc w:val="center"/>
        <w:outlineLvl w:val="0"/>
        <w:rPr>
          <w:b/>
          <w:sz w:val="28"/>
          <w:szCs w:val="28"/>
        </w:rPr>
      </w:pPr>
    </w:p>
    <w:p w:rsidR="002C4417" w:rsidRDefault="002C4417" w:rsidP="00C96D76">
      <w:pPr>
        <w:jc w:val="both"/>
      </w:pPr>
    </w:p>
    <w:p w:rsidR="00B04137" w:rsidRDefault="00B04137" w:rsidP="00C96D76">
      <w:pPr>
        <w:jc w:val="both"/>
      </w:pPr>
    </w:p>
    <w:p w:rsidR="00266CC0" w:rsidRPr="00266CC0" w:rsidRDefault="00266CC0" w:rsidP="00266CC0">
      <w:pPr>
        <w:ind w:firstLine="709"/>
        <w:jc w:val="both"/>
        <w:rPr>
          <w:rFonts w:eastAsia="Times New Roman"/>
          <w:lang w:eastAsia="bg-BG"/>
        </w:rPr>
      </w:pPr>
    </w:p>
    <w:p w:rsidR="00266CC0" w:rsidRPr="00266CC0" w:rsidRDefault="00266CC0" w:rsidP="00266CC0">
      <w:pPr>
        <w:ind w:firstLine="709"/>
        <w:jc w:val="both"/>
        <w:rPr>
          <w:rFonts w:eastAsia="Times New Roman"/>
          <w:lang w:eastAsia="bg-BG"/>
        </w:rPr>
      </w:pPr>
      <w:r w:rsidRPr="00266CC0">
        <w:rPr>
          <w:rFonts w:eastAsia="Times New Roman"/>
          <w:lang w:eastAsia="bg-BG"/>
        </w:rPr>
        <w:t xml:space="preserve">Общински съвет Върбица </w:t>
      </w:r>
      <w:proofErr w:type="spellStart"/>
      <w:r w:rsidRPr="00266CC0">
        <w:rPr>
          <w:rFonts w:eastAsia="Times New Roman"/>
          <w:lang w:eastAsia="bg-BG"/>
        </w:rPr>
        <w:t>оправомощава</w:t>
      </w:r>
      <w:proofErr w:type="spellEnd"/>
      <w:r w:rsidRPr="00266CC0">
        <w:rPr>
          <w:rFonts w:eastAsia="Times New Roman"/>
          <w:lang w:eastAsia="bg-BG"/>
        </w:rPr>
        <w:t xml:space="preserve"> представителя на Община Върбица в общото събрание на Асоциация по </w:t>
      </w:r>
      <w:proofErr w:type="spellStart"/>
      <w:r w:rsidRPr="00266CC0">
        <w:rPr>
          <w:rFonts w:eastAsia="Times New Roman"/>
          <w:lang w:eastAsia="bg-BG"/>
        </w:rPr>
        <w:t>ВиК</w:t>
      </w:r>
      <w:proofErr w:type="spellEnd"/>
      <w:r w:rsidRPr="00266CC0">
        <w:rPr>
          <w:rFonts w:eastAsia="Times New Roman"/>
          <w:lang w:eastAsia="bg-BG"/>
        </w:rPr>
        <w:t xml:space="preserve"> – Шумен, да гласува по точките от дневния ред на редовното заседание на асоциацията на 27.02.2017 г. както следва:</w:t>
      </w:r>
    </w:p>
    <w:p w:rsidR="00266CC0" w:rsidRPr="00266CC0" w:rsidRDefault="00266CC0" w:rsidP="00266CC0">
      <w:pPr>
        <w:ind w:firstLine="709"/>
        <w:jc w:val="both"/>
        <w:rPr>
          <w:rFonts w:eastAsia="Times New Roman"/>
          <w:lang w:eastAsia="bg-BG"/>
        </w:rPr>
      </w:pPr>
      <w:r w:rsidRPr="00266CC0">
        <w:rPr>
          <w:rFonts w:eastAsia="Times New Roman"/>
          <w:b/>
          <w:lang w:eastAsia="bg-BG"/>
        </w:rPr>
        <w:t>По т. 1. –</w:t>
      </w:r>
      <w:r w:rsidRPr="00266CC0">
        <w:rPr>
          <w:rFonts w:eastAsia="Times New Roman"/>
          <w:lang w:eastAsia="bg-BG"/>
        </w:rPr>
        <w:t xml:space="preserve"> Приемане на Бюджет на Асоциация по </w:t>
      </w:r>
      <w:proofErr w:type="spellStart"/>
      <w:r w:rsidRPr="00266CC0">
        <w:rPr>
          <w:rFonts w:eastAsia="Times New Roman"/>
          <w:lang w:eastAsia="bg-BG"/>
        </w:rPr>
        <w:t>ВиК</w:t>
      </w:r>
      <w:proofErr w:type="spellEnd"/>
      <w:r w:rsidRPr="00266CC0">
        <w:rPr>
          <w:rFonts w:eastAsia="Times New Roman"/>
          <w:lang w:eastAsia="bg-BG"/>
        </w:rPr>
        <w:t xml:space="preserve"> на обособена територия, обслужвана от „</w:t>
      </w:r>
      <w:proofErr w:type="spellStart"/>
      <w:r w:rsidRPr="00266CC0">
        <w:rPr>
          <w:rFonts w:eastAsia="Times New Roman"/>
          <w:lang w:eastAsia="bg-BG"/>
        </w:rPr>
        <w:t>ВиК–</w:t>
      </w:r>
      <w:proofErr w:type="spellEnd"/>
      <w:r w:rsidRPr="00266CC0">
        <w:rPr>
          <w:rFonts w:eastAsia="Times New Roman"/>
          <w:lang w:eastAsia="bg-BG"/>
        </w:rPr>
        <w:t xml:space="preserve"> Шумен”ООД за 2017 г.:</w:t>
      </w:r>
    </w:p>
    <w:p w:rsidR="00266CC0" w:rsidRPr="00266CC0" w:rsidRDefault="00266CC0" w:rsidP="00266CC0">
      <w:pPr>
        <w:ind w:firstLine="709"/>
        <w:jc w:val="both"/>
        <w:rPr>
          <w:rFonts w:eastAsia="Times New Roman"/>
          <w:i/>
          <w:lang w:eastAsia="bg-BG"/>
        </w:rPr>
      </w:pPr>
      <w:r w:rsidRPr="00266CC0">
        <w:rPr>
          <w:rFonts w:eastAsia="Times New Roman"/>
          <w:lang w:eastAsia="bg-BG"/>
        </w:rPr>
        <w:t xml:space="preserve">По представения проект на решение, представителят на Община Върбица да гласува – </w:t>
      </w:r>
      <w:r w:rsidRPr="00266CC0">
        <w:rPr>
          <w:rFonts w:eastAsia="Times New Roman"/>
          <w:b/>
          <w:i/>
          <w:lang w:eastAsia="bg-BG"/>
        </w:rPr>
        <w:t>приема.</w:t>
      </w:r>
    </w:p>
    <w:p w:rsidR="00266CC0" w:rsidRPr="00266CC0" w:rsidRDefault="00266CC0" w:rsidP="00266CC0">
      <w:pPr>
        <w:ind w:firstLine="709"/>
        <w:jc w:val="both"/>
        <w:rPr>
          <w:rFonts w:eastAsia="Times New Roman"/>
          <w:lang w:eastAsia="bg-BG"/>
        </w:rPr>
      </w:pPr>
      <w:r w:rsidRPr="00266CC0">
        <w:rPr>
          <w:rFonts w:eastAsia="Times New Roman"/>
          <w:b/>
          <w:lang w:eastAsia="bg-BG"/>
        </w:rPr>
        <w:t>По т. 2. –</w:t>
      </w:r>
      <w:r w:rsidRPr="00266CC0">
        <w:rPr>
          <w:rFonts w:eastAsia="Times New Roman"/>
          <w:lang w:eastAsia="bg-BG"/>
        </w:rPr>
        <w:t xml:space="preserve"> Приемане на Отчет за изпълнението на Бюджета на Асоциация по </w:t>
      </w:r>
      <w:proofErr w:type="spellStart"/>
      <w:r w:rsidRPr="00266CC0">
        <w:rPr>
          <w:rFonts w:eastAsia="Times New Roman"/>
          <w:lang w:eastAsia="bg-BG"/>
        </w:rPr>
        <w:t>ВиК</w:t>
      </w:r>
      <w:proofErr w:type="spellEnd"/>
      <w:r w:rsidRPr="00266CC0">
        <w:rPr>
          <w:rFonts w:eastAsia="Times New Roman"/>
          <w:lang w:eastAsia="bg-BG"/>
        </w:rPr>
        <w:t xml:space="preserve"> – Шумен за 2016 г.:</w:t>
      </w:r>
    </w:p>
    <w:p w:rsidR="00266CC0" w:rsidRPr="00266CC0" w:rsidRDefault="00266CC0" w:rsidP="00266CC0">
      <w:pPr>
        <w:ind w:firstLine="709"/>
        <w:jc w:val="both"/>
        <w:rPr>
          <w:rFonts w:eastAsia="Times New Roman"/>
          <w:b/>
          <w:i/>
          <w:lang w:eastAsia="bg-BG"/>
        </w:rPr>
      </w:pPr>
      <w:r w:rsidRPr="00266CC0">
        <w:rPr>
          <w:rFonts w:eastAsia="Times New Roman"/>
          <w:lang w:eastAsia="bg-BG"/>
        </w:rPr>
        <w:t xml:space="preserve">По представения проект на решение, представителят на Община Върбица да гласува – </w:t>
      </w:r>
      <w:r w:rsidRPr="00266CC0">
        <w:rPr>
          <w:rFonts w:eastAsia="Times New Roman"/>
          <w:b/>
          <w:i/>
          <w:lang w:eastAsia="bg-BG"/>
        </w:rPr>
        <w:t>приема.</w:t>
      </w:r>
    </w:p>
    <w:p w:rsidR="00266CC0" w:rsidRPr="00266CC0" w:rsidRDefault="00266CC0" w:rsidP="00266CC0">
      <w:pPr>
        <w:ind w:firstLine="709"/>
        <w:jc w:val="both"/>
        <w:rPr>
          <w:rFonts w:eastAsia="Times New Roman"/>
          <w:lang w:eastAsia="bg-BG"/>
        </w:rPr>
      </w:pPr>
      <w:r w:rsidRPr="00266CC0">
        <w:rPr>
          <w:rFonts w:eastAsia="Times New Roman"/>
          <w:b/>
          <w:lang w:eastAsia="bg-BG"/>
        </w:rPr>
        <w:t>По т. 3. –</w:t>
      </w:r>
      <w:r w:rsidRPr="00266CC0">
        <w:rPr>
          <w:rFonts w:eastAsia="Times New Roman"/>
          <w:lang w:eastAsia="bg-BG"/>
        </w:rPr>
        <w:t xml:space="preserve"> Приемане на Отчет за дейността на Асоциация по </w:t>
      </w:r>
      <w:proofErr w:type="spellStart"/>
      <w:r w:rsidRPr="00266CC0">
        <w:rPr>
          <w:rFonts w:eastAsia="Times New Roman"/>
          <w:lang w:eastAsia="bg-BG"/>
        </w:rPr>
        <w:t>ВиК</w:t>
      </w:r>
      <w:proofErr w:type="spellEnd"/>
      <w:r w:rsidRPr="00266CC0">
        <w:rPr>
          <w:rFonts w:eastAsia="Times New Roman"/>
          <w:lang w:eastAsia="bg-BG"/>
        </w:rPr>
        <w:t xml:space="preserve"> – Шумен за 2016 година:</w:t>
      </w:r>
    </w:p>
    <w:p w:rsidR="00266CC0" w:rsidRPr="00266CC0" w:rsidRDefault="00266CC0" w:rsidP="00266CC0">
      <w:pPr>
        <w:ind w:firstLine="709"/>
        <w:jc w:val="both"/>
        <w:rPr>
          <w:rFonts w:eastAsia="Times New Roman"/>
          <w:b/>
          <w:i/>
          <w:lang w:eastAsia="bg-BG"/>
        </w:rPr>
      </w:pPr>
      <w:r w:rsidRPr="00266CC0">
        <w:rPr>
          <w:rFonts w:eastAsia="Times New Roman"/>
          <w:lang w:eastAsia="bg-BG"/>
        </w:rPr>
        <w:t xml:space="preserve">По представения проект на решение, представителят на Община Върбица да гласува – </w:t>
      </w:r>
      <w:r>
        <w:rPr>
          <w:rFonts w:eastAsia="Times New Roman"/>
          <w:b/>
          <w:i/>
          <w:lang w:eastAsia="bg-BG"/>
        </w:rPr>
        <w:t>приема.</w:t>
      </w:r>
    </w:p>
    <w:p w:rsidR="00266CC0" w:rsidRPr="00266CC0" w:rsidRDefault="00266CC0" w:rsidP="00266CC0">
      <w:pPr>
        <w:ind w:firstLine="709"/>
        <w:jc w:val="both"/>
        <w:rPr>
          <w:rFonts w:eastAsia="Times New Roman"/>
          <w:lang w:eastAsia="bg-BG"/>
        </w:rPr>
      </w:pPr>
      <w:r w:rsidRPr="00266CC0">
        <w:rPr>
          <w:rFonts w:eastAsia="Times New Roman"/>
          <w:b/>
          <w:lang w:eastAsia="bg-BG"/>
        </w:rPr>
        <w:t>По т. 4. –</w:t>
      </w:r>
      <w:r w:rsidRPr="00266CC0">
        <w:rPr>
          <w:rFonts w:eastAsia="Times New Roman"/>
          <w:lang w:eastAsia="bg-BG"/>
        </w:rPr>
        <w:t xml:space="preserve"> Съгласуване на План за опазване на околната среда, включително план за собствен </w:t>
      </w:r>
      <w:proofErr w:type="spellStart"/>
      <w:r w:rsidRPr="00266CC0">
        <w:rPr>
          <w:rFonts w:eastAsia="Times New Roman"/>
          <w:lang w:eastAsia="bg-BG"/>
        </w:rPr>
        <w:t>монитуринг</w:t>
      </w:r>
      <w:proofErr w:type="spellEnd"/>
      <w:r w:rsidRPr="00266CC0">
        <w:rPr>
          <w:rFonts w:eastAsia="Times New Roman"/>
          <w:lang w:eastAsia="bg-BG"/>
        </w:rPr>
        <w:t xml:space="preserve"> и Програма за управление на отпадъците (включително утайките) на  „</w:t>
      </w:r>
      <w:proofErr w:type="spellStart"/>
      <w:r w:rsidRPr="00266CC0">
        <w:rPr>
          <w:rFonts w:eastAsia="Times New Roman"/>
          <w:lang w:eastAsia="bg-BG"/>
        </w:rPr>
        <w:t>ВиК</w:t>
      </w:r>
      <w:proofErr w:type="spellEnd"/>
      <w:r w:rsidRPr="00266CC0">
        <w:rPr>
          <w:rFonts w:eastAsia="Times New Roman"/>
          <w:lang w:eastAsia="bg-BG"/>
        </w:rPr>
        <w:t xml:space="preserve"> – Шумен“ ООД, гр.Шумен:</w:t>
      </w:r>
    </w:p>
    <w:p w:rsidR="00266CC0" w:rsidRPr="00266CC0" w:rsidRDefault="00266CC0" w:rsidP="00266CC0">
      <w:pPr>
        <w:ind w:firstLine="709"/>
        <w:jc w:val="both"/>
        <w:rPr>
          <w:rFonts w:eastAsia="Times New Roman"/>
          <w:b/>
          <w:i/>
          <w:lang w:eastAsia="bg-BG"/>
        </w:rPr>
      </w:pPr>
      <w:r w:rsidRPr="00266CC0">
        <w:rPr>
          <w:rFonts w:eastAsia="Times New Roman"/>
          <w:lang w:eastAsia="bg-BG"/>
        </w:rPr>
        <w:t xml:space="preserve">По представения проект на решение, представителят на Община Върбица да гласува – </w:t>
      </w:r>
      <w:r w:rsidRPr="00266CC0">
        <w:rPr>
          <w:rFonts w:eastAsia="Times New Roman"/>
          <w:b/>
          <w:i/>
          <w:lang w:eastAsia="bg-BG"/>
        </w:rPr>
        <w:t>съгласува.</w:t>
      </w:r>
    </w:p>
    <w:p w:rsidR="00266CC0" w:rsidRPr="00266CC0" w:rsidRDefault="00266CC0" w:rsidP="00266CC0">
      <w:pPr>
        <w:ind w:firstLine="709"/>
        <w:jc w:val="both"/>
        <w:rPr>
          <w:rFonts w:eastAsia="Times New Roman"/>
          <w:lang w:eastAsia="bg-BG"/>
        </w:rPr>
      </w:pPr>
      <w:r w:rsidRPr="00266CC0">
        <w:rPr>
          <w:rFonts w:eastAsia="Times New Roman"/>
          <w:b/>
          <w:lang w:eastAsia="bg-BG"/>
        </w:rPr>
        <w:lastRenderedPageBreak/>
        <w:t>По т. 5. –</w:t>
      </w:r>
      <w:r w:rsidRPr="00266CC0">
        <w:rPr>
          <w:rFonts w:eastAsia="Times New Roman"/>
          <w:lang w:eastAsia="bg-BG"/>
        </w:rPr>
        <w:t xml:space="preserve"> Разпределение между собствениците на </w:t>
      </w:r>
      <w:proofErr w:type="spellStart"/>
      <w:r w:rsidRPr="00266CC0">
        <w:rPr>
          <w:rFonts w:eastAsia="Times New Roman"/>
          <w:lang w:eastAsia="bg-BG"/>
        </w:rPr>
        <w:t>ВиК</w:t>
      </w:r>
      <w:proofErr w:type="spellEnd"/>
      <w:r w:rsidRPr="00266CC0">
        <w:rPr>
          <w:rFonts w:eastAsia="Times New Roman"/>
          <w:lang w:eastAsia="bg-BG"/>
        </w:rPr>
        <w:t xml:space="preserve"> системите и съоръженията на </w:t>
      </w:r>
      <w:proofErr w:type="spellStart"/>
      <w:r w:rsidRPr="00266CC0">
        <w:rPr>
          <w:rFonts w:eastAsia="Times New Roman"/>
          <w:lang w:eastAsia="bg-BG"/>
        </w:rPr>
        <w:t>средсвата</w:t>
      </w:r>
      <w:proofErr w:type="spellEnd"/>
      <w:r w:rsidRPr="00266CC0">
        <w:rPr>
          <w:rFonts w:eastAsia="Times New Roman"/>
          <w:lang w:eastAsia="bg-BG"/>
        </w:rPr>
        <w:t xml:space="preserve"> от </w:t>
      </w:r>
      <w:proofErr w:type="spellStart"/>
      <w:r w:rsidRPr="00266CC0">
        <w:rPr>
          <w:rFonts w:eastAsia="Times New Roman"/>
          <w:lang w:eastAsia="bg-BG"/>
        </w:rPr>
        <w:t>ВиК</w:t>
      </w:r>
      <w:proofErr w:type="spellEnd"/>
      <w:r w:rsidRPr="00266CC0">
        <w:rPr>
          <w:rFonts w:eastAsia="Times New Roman"/>
          <w:lang w:eastAsia="bg-BG"/>
        </w:rPr>
        <w:t xml:space="preserve"> оператора по договора за предоставяне на </w:t>
      </w:r>
      <w:proofErr w:type="spellStart"/>
      <w:r w:rsidRPr="00266CC0">
        <w:rPr>
          <w:rFonts w:eastAsia="Times New Roman"/>
          <w:lang w:eastAsia="bg-BG"/>
        </w:rPr>
        <w:t>ВиК</w:t>
      </w:r>
      <w:proofErr w:type="spellEnd"/>
      <w:r w:rsidRPr="00266CC0">
        <w:rPr>
          <w:rFonts w:eastAsia="Times New Roman"/>
          <w:lang w:eastAsia="bg-BG"/>
        </w:rPr>
        <w:t xml:space="preserve"> услуги, съобразно процентното съотношение на гласовете им.:</w:t>
      </w:r>
    </w:p>
    <w:p w:rsidR="00266CC0" w:rsidRPr="00266CC0" w:rsidRDefault="00266CC0" w:rsidP="00266CC0">
      <w:pPr>
        <w:ind w:firstLine="709"/>
        <w:jc w:val="both"/>
        <w:rPr>
          <w:rFonts w:eastAsia="Times New Roman"/>
          <w:b/>
          <w:i/>
          <w:lang w:eastAsia="bg-BG"/>
        </w:rPr>
      </w:pPr>
      <w:r w:rsidRPr="00266CC0">
        <w:rPr>
          <w:rFonts w:eastAsia="Times New Roman"/>
          <w:lang w:eastAsia="bg-BG"/>
        </w:rPr>
        <w:t xml:space="preserve">По представения проект на решение, представителят на Община Върбица да гласува – </w:t>
      </w:r>
      <w:r w:rsidRPr="00266CC0">
        <w:rPr>
          <w:rFonts w:eastAsia="Times New Roman"/>
          <w:b/>
          <w:i/>
          <w:lang w:eastAsia="bg-BG"/>
        </w:rPr>
        <w:t>одобрява и дава съгласие .</w:t>
      </w:r>
    </w:p>
    <w:p w:rsidR="00266CC0" w:rsidRPr="00266CC0" w:rsidRDefault="00266CC0" w:rsidP="00266CC0">
      <w:pPr>
        <w:ind w:firstLine="709"/>
        <w:jc w:val="both"/>
        <w:rPr>
          <w:rFonts w:eastAsia="Times New Roman"/>
          <w:lang w:eastAsia="bg-BG"/>
        </w:rPr>
      </w:pPr>
      <w:r w:rsidRPr="00266CC0">
        <w:rPr>
          <w:rFonts w:eastAsia="Times New Roman"/>
          <w:b/>
          <w:lang w:eastAsia="bg-BG"/>
        </w:rPr>
        <w:t>По т. 6. –</w:t>
      </w:r>
      <w:r w:rsidRPr="00266CC0">
        <w:rPr>
          <w:rFonts w:eastAsia="Times New Roman"/>
          <w:lang w:eastAsia="bg-BG"/>
        </w:rPr>
        <w:t xml:space="preserve"> Разни (понастоящем по тази точка няма направени предложения).</w:t>
      </w:r>
    </w:p>
    <w:p w:rsidR="00E258A5" w:rsidRDefault="00E258A5" w:rsidP="00C96D76">
      <w:pPr>
        <w:jc w:val="both"/>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7</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B04137" w:rsidRDefault="00B04137" w:rsidP="00B04137">
      <w:pPr>
        <w:jc w:val="both"/>
        <w:rPr>
          <w:bCs/>
        </w:rPr>
      </w:pPr>
      <w:r w:rsidRPr="00C0155F">
        <w:rPr>
          <w:b/>
          <w:bCs/>
          <w:u w:val="single"/>
        </w:rPr>
        <w:t>ОТНОСНО</w:t>
      </w:r>
      <w:r>
        <w:rPr>
          <w:b/>
          <w:bCs/>
          <w:u w:val="single"/>
        </w:rPr>
        <w:t>:</w:t>
      </w:r>
      <w:r w:rsidRPr="00B04137">
        <w:rPr>
          <w:b/>
          <w:bCs/>
        </w:rPr>
        <w:t xml:space="preserve"> </w:t>
      </w:r>
      <w:r w:rsidR="00423C33" w:rsidRPr="00F7280C">
        <w:rPr>
          <w:rFonts w:eastAsia="Times New Roman"/>
          <w:lang w:eastAsia="bg-BG"/>
        </w:rPr>
        <w:t>Изпълнение и приемане на годишния отчет по чл. 79, ал.5 от ЗООС относно изпълнение на „Програмата за опазване на околната среда в Община Върбица“ за 2016 г.</w:t>
      </w:r>
    </w:p>
    <w:p w:rsidR="004A076E" w:rsidRDefault="004A076E" w:rsidP="00B04137">
      <w:pPr>
        <w:jc w:val="both"/>
        <w:rPr>
          <w:bCs/>
        </w:rPr>
      </w:pPr>
    </w:p>
    <w:p w:rsidR="0061550D" w:rsidRDefault="0061550D" w:rsidP="00B04137">
      <w:pPr>
        <w:jc w:val="both"/>
        <w:rPr>
          <w:bCs/>
        </w:rPr>
      </w:pPr>
    </w:p>
    <w:p w:rsidR="0061550D" w:rsidRPr="005E0129" w:rsidRDefault="0061550D" w:rsidP="0061550D">
      <w:pPr>
        <w:jc w:val="both"/>
        <w:rPr>
          <w:i/>
        </w:rPr>
      </w:pPr>
      <w:r w:rsidRPr="005E0129">
        <w:rPr>
          <w:i/>
        </w:rPr>
        <w:t>Резултати   от   гласуването:   за   -   1</w:t>
      </w:r>
      <w:r w:rsidR="0050139D">
        <w:rPr>
          <w:i/>
        </w:rPr>
        <w:t>4</w:t>
      </w:r>
      <w:r w:rsidRPr="005E0129">
        <w:rPr>
          <w:i/>
        </w:rPr>
        <w:t xml:space="preserve">;   против   -   0;   въздържали   се   -   0, </w:t>
      </w:r>
    </w:p>
    <w:p w:rsidR="0061550D" w:rsidRPr="005E0129" w:rsidRDefault="0061550D" w:rsidP="0061550D">
      <w:pPr>
        <w:jc w:val="both"/>
        <w:rPr>
          <w:i/>
        </w:rPr>
      </w:pPr>
      <w:r w:rsidRPr="005E0129">
        <w:rPr>
          <w:i/>
        </w:rPr>
        <w:t>предложението се приема.</w:t>
      </w:r>
    </w:p>
    <w:p w:rsidR="0061550D" w:rsidRDefault="0061550D" w:rsidP="0061550D">
      <w:pPr>
        <w:jc w:val="both"/>
        <w:rPr>
          <w:i/>
          <w:u w:val="single"/>
        </w:rPr>
      </w:pPr>
      <w:r w:rsidRPr="005E0129">
        <w:rPr>
          <w:i/>
          <w:u w:val="single"/>
        </w:rPr>
        <w:t>Общ брой присъстващи общински съветници –1</w:t>
      </w:r>
      <w:r w:rsidR="0050139D">
        <w:rPr>
          <w:i/>
          <w:u w:val="single"/>
        </w:rPr>
        <w:t>4</w:t>
      </w:r>
    </w:p>
    <w:p w:rsidR="0061550D" w:rsidRDefault="0061550D" w:rsidP="0061550D">
      <w:pPr>
        <w:rPr>
          <w:b/>
          <w:lang w:val="ru-RU"/>
        </w:rPr>
      </w:pPr>
    </w:p>
    <w:p w:rsidR="00E258A5" w:rsidRPr="001873FA" w:rsidRDefault="00E258A5" w:rsidP="0061550D">
      <w:pPr>
        <w:rPr>
          <w:b/>
          <w:lang w:val="ru-RU"/>
        </w:rPr>
      </w:pPr>
    </w:p>
    <w:p w:rsidR="0061550D" w:rsidRDefault="0061550D" w:rsidP="0061550D">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50139D" w:rsidRDefault="0050139D" w:rsidP="0061550D">
      <w:pPr>
        <w:jc w:val="center"/>
        <w:rPr>
          <w:b/>
          <w:lang w:val="ru-RU"/>
        </w:rPr>
      </w:pPr>
    </w:p>
    <w:p w:rsidR="00E258A5" w:rsidRPr="001873FA" w:rsidRDefault="00E258A5" w:rsidP="0061550D">
      <w:pPr>
        <w:rPr>
          <w:b/>
          <w:lang w:val="ru-RU"/>
        </w:rPr>
      </w:pPr>
    </w:p>
    <w:p w:rsidR="0061550D" w:rsidRDefault="0061550D" w:rsidP="004C7583">
      <w:pPr>
        <w:jc w:val="center"/>
        <w:outlineLvl w:val="0"/>
        <w:rPr>
          <w:b/>
          <w:sz w:val="28"/>
          <w:szCs w:val="28"/>
        </w:rPr>
      </w:pPr>
      <w:r w:rsidRPr="001873FA">
        <w:rPr>
          <w:b/>
          <w:sz w:val="28"/>
          <w:szCs w:val="28"/>
          <w:lang w:val="ru-RU"/>
        </w:rPr>
        <w:t>РЕШЕНИЕ:№</w:t>
      </w:r>
      <w:r w:rsidR="004C7583">
        <w:rPr>
          <w:b/>
          <w:sz w:val="28"/>
          <w:szCs w:val="28"/>
        </w:rPr>
        <w:t>7</w:t>
      </w:r>
    </w:p>
    <w:p w:rsidR="0050139D" w:rsidRDefault="0050139D" w:rsidP="004C7583">
      <w:pPr>
        <w:jc w:val="center"/>
        <w:outlineLvl w:val="0"/>
        <w:rPr>
          <w:b/>
          <w:sz w:val="28"/>
          <w:szCs w:val="28"/>
        </w:rPr>
      </w:pPr>
    </w:p>
    <w:p w:rsidR="0061550D" w:rsidRDefault="0061550D" w:rsidP="0061550D">
      <w:pPr>
        <w:jc w:val="center"/>
        <w:outlineLvl w:val="0"/>
        <w:rPr>
          <w:b/>
          <w:sz w:val="28"/>
          <w:szCs w:val="28"/>
        </w:rPr>
      </w:pPr>
    </w:p>
    <w:p w:rsidR="00E258A5" w:rsidRDefault="00E258A5" w:rsidP="00E258A5">
      <w:pPr>
        <w:jc w:val="both"/>
        <w:rPr>
          <w:rFonts w:eastAsia="Times New Roman"/>
          <w:lang w:eastAsia="bg-BG"/>
        </w:rPr>
      </w:pPr>
      <w:r>
        <w:rPr>
          <w:rFonts w:eastAsia="Times New Roman"/>
          <w:lang w:eastAsia="bg-BG"/>
        </w:rPr>
        <w:t>Н</w:t>
      </w:r>
      <w:r w:rsidRPr="00E258A5">
        <w:rPr>
          <w:rFonts w:eastAsia="Times New Roman"/>
          <w:lang w:eastAsia="bg-BG"/>
        </w:rPr>
        <w:t>а основание чл. 21, ал.1, т.2</w:t>
      </w:r>
      <w:r w:rsidR="0050139D">
        <w:rPr>
          <w:rFonts w:eastAsia="Times New Roman"/>
          <w:lang w:eastAsia="bg-BG"/>
        </w:rPr>
        <w:t>4</w:t>
      </w:r>
      <w:r w:rsidRPr="00E258A5">
        <w:rPr>
          <w:rFonts w:eastAsia="Times New Roman"/>
          <w:lang w:eastAsia="bg-BG"/>
        </w:rPr>
        <w:t xml:space="preserve"> от ЗМСМА </w:t>
      </w:r>
      <w:r w:rsidR="0050139D">
        <w:rPr>
          <w:rFonts w:eastAsia="Times New Roman"/>
          <w:lang w:eastAsia="bg-BG"/>
        </w:rPr>
        <w:t xml:space="preserve"> Общински съвет</w:t>
      </w:r>
      <w:r w:rsidR="00513FDC">
        <w:rPr>
          <w:rFonts w:eastAsia="Times New Roman"/>
          <w:lang w:eastAsia="bg-BG"/>
        </w:rPr>
        <w:t xml:space="preserve"> </w:t>
      </w:r>
      <w:r w:rsidR="0050139D">
        <w:rPr>
          <w:rFonts w:eastAsia="Times New Roman"/>
          <w:lang w:eastAsia="bg-BG"/>
        </w:rPr>
        <w:t>Върбица приема отчета по изпълнение на „Програмата за опазване на околната среда н Община Върбица“, като след приемане се представи в РИОСВ – Шумен.</w:t>
      </w:r>
    </w:p>
    <w:p w:rsidR="0050139D" w:rsidRDefault="0050139D" w:rsidP="00E258A5">
      <w:pPr>
        <w:jc w:val="both"/>
        <w:rPr>
          <w:rFonts w:eastAsia="Times New Roman"/>
          <w:lang w:eastAsia="bg-BG"/>
        </w:rPr>
      </w:pPr>
    </w:p>
    <w:p w:rsidR="0050139D" w:rsidRDefault="0050139D" w:rsidP="00E258A5">
      <w:pPr>
        <w:jc w:val="both"/>
        <w:rPr>
          <w:rFonts w:eastAsia="Times New Roman"/>
          <w:lang w:eastAsia="bg-BG"/>
        </w:rPr>
      </w:pPr>
    </w:p>
    <w:p w:rsidR="0050139D" w:rsidRDefault="0050139D"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E258A5">
      <w:pP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8</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50139D" w:rsidRPr="00E258A5" w:rsidRDefault="0050139D" w:rsidP="00E258A5">
      <w:pPr>
        <w:jc w:val="both"/>
        <w:rPr>
          <w:rFonts w:eastAsia="Times New Roman"/>
          <w:lang w:eastAsia="bg-BG"/>
        </w:rPr>
      </w:pPr>
    </w:p>
    <w:p w:rsidR="0062526D" w:rsidRPr="00EE0362" w:rsidRDefault="006F2D1A" w:rsidP="0062526D">
      <w:pPr>
        <w:jc w:val="both"/>
      </w:pPr>
      <w:r w:rsidRPr="00C0155F">
        <w:rPr>
          <w:b/>
          <w:bCs/>
          <w:u w:val="single"/>
        </w:rPr>
        <w:t>ОТНОСНО</w:t>
      </w:r>
      <w:r>
        <w:rPr>
          <w:b/>
          <w:bCs/>
          <w:u w:val="single"/>
        </w:rPr>
        <w:t>:</w:t>
      </w:r>
      <w:r w:rsidRPr="006F2D1A">
        <w:t xml:space="preserve"> </w:t>
      </w:r>
      <w:r w:rsidR="00660D14" w:rsidRPr="00F7280C">
        <w:rPr>
          <w:rFonts w:eastAsia="Times New Roman"/>
          <w:lang w:eastAsia="bg-BG"/>
        </w:rPr>
        <w:t>Информация за изпълнението по „Програмата за управление на отпадъците в Община Върбица“ за предходната 2016 година съгласно чл.52, ал.9 от ЗУО.</w:t>
      </w:r>
    </w:p>
    <w:p w:rsidR="0062526D" w:rsidRDefault="0062526D" w:rsidP="0062526D">
      <w:pPr>
        <w:rPr>
          <w:b/>
          <w:lang w:val="ru-RU"/>
        </w:rPr>
      </w:pPr>
    </w:p>
    <w:p w:rsidR="00272DCC" w:rsidRPr="005E0129" w:rsidRDefault="00272DCC" w:rsidP="00272DCC">
      <w:pPr>
        <w:jc w:val="both"/>
        <w:rPr>
          <w:i/>
        </w:rPr>
      </w:pPr>
      <w:r w:rsidRPr="005E0129">
        <w:rPr>
          <w:i/>
        </w:rPr>
        <w:t>Резултати   от   гласуването:   за   -   1</w:t>
      </w:r>
      <w:r>
        <w:rPr>
          <w:i/>
        </w:rPr>
        <w:t>4</w:t>
      </w:r>
      <w:r w:rsidRPr="005E0129">
        <w:rPr>
          <w:i/>
        </w:rPr>
        <w:t xml:space="preserve">;   против   -   0;   въздържали   се   -   0, </w:t>
      </w:r>
    </w:p>
    <w:p w:rsidR="00272DCC" w:rsidRPr="005E0129" w:rsidRDefault="00272DCC" w:rsidP="00272DCC">
      <w:pPr>
        <w:jc w:val="both"/>
        <w:rPr>
          <w:i/>
        </w:rPr>
      </w:pPr>
      <w:r w:rsidRPr="005E0129">
        <w:rPr>
          <w:i/>
        </w:rPr>
        <w:t>предложението се приема.</w:t>
      </w:r>
    </w:p>
    <w:p w:rsidR="00272DCC" w:rsidRDefault="00272DCC" w:rsidP="00272DCC">
      <w:pPr>
        <w:jc w:val="both"/>
        <w:rPr>
          <w:i/>
          <w:u w:val="single"/>
        </w:rPr>
      </w:pPr>
      <w:r w:rsidRPr="005E0129">
        <w:rPr>
          <w:i/>
          <w:u w:val="single"/>
        </w:rPr>
        <w:t>Общ брой присъстващи общински съветници –1</w:t>
      </w:r>
      <w:r>
        <w:rPr>
          <w:i/>
          <w:u w:val="single"/>
        </w:rPr>
        <w:t>4</w:t>
      </w:r>
    </w:p>
    <w:p w:rsidR="0062526D" w:rsidRDefault="0062526D" w:rsidP="0062526D">
      <w:pPr>
        <w:rPr>
          <w:b/>
          <w:lang w:val="ru-RU"/>
        </w:rPr>
      </w:pPr>
    </w:p>
    <w:p w:rsidR="009D7E39" w:rsidRDefault="009D7E39" w:rsidP="0062526D">
      <w:pPr>
        <w:rPr>
          <w:b/>
          <w:lang w:val="ru-RU"/>
        </w:rPr>
      </w:pPr>
    </w:p>
    <w:p w:rsidR="0062526D" w:rsidRDefault="0062526D" w:rsidP="0062526D">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9D7E39" w:rsidRDefault="009D7E39" w:rsidP="0062526D">
      <w:pPr>
        <w:jc w:val="center"/>
        <w:rPr>
          <w:b/>
          <w:lang w:val="ru-RU"/>
        </w:rPr>
      </w:pPr>
    </w:p>
    <w:p w:rsidR="009D7E39" w:rsidRPr="001873FA" w:rsidRDefault="009D7E39" w:rsidP="004C7583">
      <w:pPr>
        <w:rPr>
          <w:b/>
          <w:lang w:val="ru-RU"/>
        </w:rPr>
      </w:pPr>
    </w:p>
    <w:p w:rsidR="00911BA7" w:rsidRDefault="0062526D" w:rsidP="004C7583">
      <w:pPr>
        <w:jc w:val="center"/>
        <w:outlineLvl w:val="0"/>
        <w:rPr>
          <w:b/>
          <w:sz w:val="28"/>
          <w:szCs w:val="28"/>
        </w:rPr>
      </w:pPr>
      <w:r w:rsidRPr="001873FA">
        <w:rPr>
          <w:b/>
          <w:sz w:val="28"/>
          <w:szCs w:val="28"/>
          <w:lang w:val="ru-RU"/>
        </w:rPr>
        <w:t>РЕШЕНИЕ:№</w:t>
      </w:r>
      <w:r w:rsidR="004C7583">
        <w:rPr>
          <w:b/>
          <w:sz w:val="28"/>
          <w:szCs w:val="28"/>
        </w:rPr>
        <w:t>8</w:t>
      </w:r>
    </w:p>
    <w:p w:rsidR="004C7583" w:rsidRDefault="004C7583" w:rsidP="004C7583">
      <w:pPr>
        <w:jc w:val="center"/>
        <w:outlineLvl w:val="0"/>
        <w:rPr>
          <w:b/>
          <w:sz w:val="28"/>
          <w:szCs w:val="28"/>
        </w:rPr>
      </w:pPr>
    </w:p>
    <w:p w:rsidR="00291AC5" w:rsidRDefault="00291AC5" w:rsidP="00911BA7">
      <w:pPr>
        <w:ind w:firstLine="708"/>
        <w:rPr>
          <w:rFonts w:eastAsia="Times New Roman"/>
          <w:lang w:eastAsia="bg-BG"/>
        </w:rPr>
      </w:pPr>
    </w:p>
    <w:p w:rsidR="00911BA7" w:rsidRPr="00911BA7" w:rsidRDefault="00291AC5" w:rsidP="00613C1A">
      <w:pPr>
        <w:ind w:firstLine="708"/>
        <w:jc w:val="both"/>
        <w:rPr>
          <w:rFonts w:eastAsia="Times New Roman"/>
          <w:lang w:eastAsia="bg-BG"/>
        </w:rPr>
      </w:pPr>
      <w:r>
        <w:rPr>
          <w:rFonts w:eastAsia="Times New Roman"/>
          <w:lang w:eastAsia="bg-BG"/>
        </w:rPr>
        <w:t>Н</w:t>
      </w:r>
      <w:r w:rsidR="00911BA7" w:rsidRPr="00911BA7">
        <w:rPr>
          <w:rFonts w:eastAsia="Times New Roman"/>
          <w:lang w:eastAsia="bg-BG"/>
        </w:rPr>
        <w:t>а основание чл.21, ал.1, т.</w:t>
      </w:r>
      <w:r w:rsidR="00272DCC">
        <w:rPr>
          <w:rFonts w:eastAsia="Times New Roman"/>
          <w:lang w:eastAsia="bg-BG"/>
        </w:rPr>
        <w:t xml:space="preserve">24 </w:t>
      </w:r>
      <w:r w:rsidR="00911BA7" w:rsidRPr="00911BA7">
        <w:rPr>
          <w:rFonts w:eastAsia="Times New Roman"/>
          <w:lang w:eastAsia="bg-BG"/>
        </w:rPr>
        <w:t xml:space="preserve"> от ЗМСМА</w:t>
      </w:r>
      <w:r w:rsidR="00272DCC">
        <w:rPr>
          <w:rFonts w:eastAsia="Times New Roman"/>
          <w:lang w:eastAsia="bg-BG"/>
        </w:rPr>
        <w:t xml:space="preserve"> Общински съвет Върбица приема отчета по изпълнение на „</w:t>
      </w:r>
      <w:r w:rsidR="00272DCC" w:rsidRPr="00F7280C">
        <w:rPr>
          <w:rFonts w:eastAsia="Times New Roman"/>
          <w:lang w:eastAsia="bg-BG"/>
        </w:rPr>
        <w:t>Програма</w:t>
      </w:r>
      <w:r w:rsidR="00272DCC">
        <w:rPr>
          <w:rFonts w:eastAsia="Times New Roman"/>
          <w:lang w:eastAsia="bg-BG"/>
        </w:rPr>
        <w:t xml:space="preserve"> </w:t>
      </w:r>
      <w:r w:rsidR="00272DCC" w:rsidRPr="00F7280C">
        <w:rPr>
          <w:rFonts w:eastAsia="Times New Roman"/>
          <w:lang w:eastAsia="bg-BG"/>
        </w:rPr>
        <w:t xml:space="preserve"> за управление на</w:t>
      </w:r>
      <w:r w:rsidR="00272DCC">
        <w:rPr>
          <w:rFonts w:eastAsia="Times New Roman"/>
          <w:lang w:eastAsia="bg-BG"/>
        </w:rPr>
        <w:t xml:space="preserve"> отпадъците</w:t>
      </w:r>
      <w:r w:rsidR="0020141E">
        <w:rPr>
          <w:rFonts w:eastAsia="Times New Roman"/>
          <w:lang w:eastAsia="bg-BG"/>
        </w:rPr>
        <w:t xml:space="preserve"> генерирани </w:t>
      </w:r>
      <w:r w:rsidR="00272DCC">
        <w:rPr>
          <w:rFonts w:eastAsia="Times New Roman"/>
          <w:lang w:eastAsia="bg-BG"/>
        </w:rPr>
        <w:t xml:space="preserve"> в Община Върбица“ , като след приемане се изпрати в РИОСВ – Шумен.</w:t>
      </w:r>
    </w:p>
    <w:p w:rsidR="00911BA7" w:rsidRPr="00911BA7" w:rsidRDefault="00911BA7" w:rsidP="00911BA7">
      <w:pPr>
        <w:jc w:val="both"/>
        <w:rPr>
          <w:rFonts w:eastAsia="Times New Roman"/>
          <w:b/>
          <w:lang w:eastAsia="bg-BG"/>
        </w:rPr>
      </w:pPr>
    </w:p>
    <w:p w:rsidR="00911BA7" w:rsidRPr="00911BA7" w:rsidRDefault="00911BA7" w:rsidP="00911BA7">
      <w:pPr>
        <w:jc w:val="both"/>
        <w:rPr>
          <w:rFonts w:eastAsia="Times New Roman"/>
          <w:b/>
          <w:lang w:eastAsia="bg-BG"/>
        </w:rPr>
      </w:pPr>
    </w:p>
    <w:tbl>
      <w:tblPr>
        <w:tblW w:w="5131" w:type="dxa"/>
        <w:tblInd w:w="93" w:type="dxa"/>
        <w:tblLook w:val="04A0"/>
      </w:tblPr>
      <w:tblGrid>
        <w:gridCol w:w="884"/>
        <w:gridCol w:w="2053"/>
        <w:gridCol w:w="1420"/>
        <w:gridCol w:w="774"/>
      </w:tblGrid>
      <w:tr w:rsidR="009D7E39" w:rsidRPr="00291AC5" w:rsidTr="009D7E39">
        <w:trPr>
          <w:trHeight w:val="255"/>
        </w:trPr>
        <w:tc>
          <w:tcPr>
            <w:tcW w:w="884" w:type="dxa"/>
            <w:tcBorders>
              <w:top w:val="nil"/>
              <w:left w:val="nil"/>
              <w:bottom w:val="nil"/>
              <w:right w:val="nil"/>
            </w:tcBorders>
            <w:shd w:val="clear" w:color="auto" w:fill="auto"/>
            <w:noWrap/>
            <w:vAlign w:val="bottom"/>
            <w:hideMark/>
          </w:tcPr>
          <w:p w:rsidR="009D7E39" w:rsidRPr="00291AC5" w:rsidRDefault="009D7E39" w:rsidP="00921E44">
            <w:pPr>
              <w:spacing w:after="200" w:line="276" w:lineRule="auto"/>
              <w:rPr>
                <w:rFonts w:ascii="Arial" w:eastAsia="Times New Roman" w:hAnsi="Arial" w:cs="Arial"/>
                <w:sz w:val="20"/>
                <w:szCs w:val="20"/>
                <w:lang w:val="en-US" w:eastAsia="en-US"/>
              </w:rPr>
            </w:pPr>
          </w:p>
        </w:tc>
        <w:tc>
          <w:tcPr>
            <w:tcW w:w="2053" w:type="dxa"/>
            <w:tcBorders>
              <w:top w:val="nil"/>
              <w:left w:val="nil"/>
              <w:bottom w:val="nil"/>
              <w:right w:val="nil"/>
            </w:tcBorders>
            <w:shd w:val="clear" w:color="auto" w:fill="auto"/>
            <w:noWrap/>
            <w:vAlign w:val="bottom"/>
            <w:hideMark/>
          </w:tcPr>
          <w:p w:rsidR="009D7E39" w:rsidRPr="00291AC5" w:rsidRDefault="009D7E39" w:rsidP="00291AC5">
            <w:pPr>
              <w:rPr>
                <w:rFonts w:ascii="Arial" w:eastAsia="Times New Roman" w:hAnsi="Arial"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9D7E39" w:rsidRPr="00291AC5" w:rsidRDefault="009D7E39" w:rsidP="00291AC5">
            <w:pPr>
              <w:rPr>
                <w:rFonts w:ascii="Arial" w:eastAsia="Times New Roman" w:hAnsi="Arial" w:cs="Arial"/>
                <w:sz w:val="20"/>
                <w:szCs w:val="20"/>
                <w:lang w:val="en-US" w:eastAsia="en-US"/>
              </w:rPr>
            </w:pPr>
          </w:p>
        </w:tc>
        <w:tc>
          <w:tcPr>
            <w:tcW w:w="774" w:type="dxa"/>
            <w:tcBorders>
              <w:top w:val="nil"/>
              <w:left w:val="nil"/>
              <w:bottom w:val="nil"/>
              <w:right w:val="nil"/>
            </w:tcBorders>
            <w:shd w:val="clear" w:color="auto" w:fill="auto"/>
            <w:noWrap/>
            <w:vAlign w:val="bottom"/>
            <w:hideMark/>
          </w:tcPr>
          <w:p w:rsidR="009D7E39" w:rsidRDefault="009D7E39" w:rsidP="00291AC5">
            <w:pPr>
              <w:rPr>
                <w:rFonts w:ascii="Arial" w:eastAsia="Times New Roman" w:hAnsi="Arial" w:cs="Arial"/>
                <w:sz w:val="20"/>
                <w:szCs w:val="20"/>
                <w:lang w:eastAsia="en-US"/>
              </w:rPr>
            </w:pPr>
          </w:p>
          <w:p w:rsidR="009D7E39" w:rsidRDefault="009D7E39" w:rsidP="00291AC5">
            <w:pPr>
              <w:rPr>
                <w:rFonts w:ascii="Arial" w:eastAsia="Times New Roman" w:hAnsi="Arial" w:cs="Arial"/>
                <w:sz w:val="20"/>
                <w:szCs w:val="20"/>
                <w:lang w:eastAsia="en-US"/>
              </w:rPr>
            </w:pPr>
          </w:p>
          <w:p w:rsidR="009D7E39" w:rsidRPr="009D7E39" w:rsidRDefault="009D7E39" w:rsidP="00291AC5">
            <w:pPr>
              <w:rPr>
                <w:rFonts w:ascii="Arial" w:eastAsia="Times New Roman" w:hAnsi="Arial" w:cs="Arial"/>
                <w:sz w:val="20"/>
                <w:szCs w:val="20"/>
                <w:lang w:eastAsia="en-US"/>
              </w:rPr>
            </w:pPr>
          </w:p>
        </w:tc>
      </w:tr>
    </w:tbl>
    <w:p w:rsidR="00776705" w:rsidRDefault="00776705" w:rsidP="00776705">
      <w:pPr>
        <w:jc w:val="both"/>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9</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911BA7" w:rsidRDefault="00776705" w:rsidP="00613C1A">
      <w:pPr>
        <w:jc w:val="both"/>
        <w:outlineLvl w:val="0"/>
        <w:rPr>
          <w:rFonts w:eastAsia="Times New Roman"/>
          <w:lang w:eastAsia="bg-BG"/>
        </w:rPr>
      </w:pPr>
      <w:r w:rsidRPr="00C0155F">
        <w:rPr>
          <w:b/>
          <w:bCs/>
          <w:u w:val="single"/>
        </w:rPr>
        <w:t>ОТНОСНО</w:t>
      </w:r>
      <w:r>
        <w:rPr>
          <w:b/>
          <w:bCs/>
          <w:u w:val="single"/>
        </w:rPr>
        <w:t xml:space="preserve">: </w:t>
      </w:r>
      <w:r w:rsidR="00272DCC" w:rsidRPr="00F7280C">
        <w:rPr>
          <w:rFonts w:eastAsia="Times New Roman"/>
          <w:lang w:eastAsia="bg-BG"/>
        </w:rPr>
        <w:t xml:space="preserve">Отказ за изкупуване на идеалната част от недвижим имот, представляващ търговска сграда в УПИ </w:t>
      </w:r>
      <w:r w:rsidR="00272DCC" w:rsidRPr="00F7280C">
        <w:rPr>
          <w:rFonts w:eastAsia="Times New Roman"/>
          <w:lang w:val="en-US" w:eastAsia="bg-BG"/>
        </w:rPr>
        <w:t>VII</w:t>
      </w:r>
      <w:r w:rsidR="00272DCC" w:rsidRPr="00F7280C">
        <w:rPr>
          <w:rFonts w:eastAsia="Times New Roman"/>
          <w:lang w:eastAsia="bg-BG"/>
        </w:rPr>
        <w:t>, квартал 28 по плана на с. Ловец, притежаван в съсобственост с РПК“Тича“- гр. В.Преслав с правно основание чл. 33 от ЗС.</w:t>
      </w:r>
    </w:p>
    <w:p w:rsidR="00451B30" w:rsidRDefault="00451B30" w:rsidP="00776705">
      <w:pPr>
        <w:outlineLvl w:val="0"/>
        <w:rPr>
          <w:bCs/>
        </w:rPr>
      </w:pPr>
    </w:p>
    <w:p w:rsidR="00632E58" w:rsidRDefault="00632E58" w:rsidP="00776705">
      <w:pPr>
        <w:outlineLvl w:val="0"/>
      </w:pPr>
    </w:p>
    <w:p w:rsidR="004B6B3F" w:rsidRPr="001873FA" w:rsidRDefault="004B6B3F" w:rsidP="004B6B3F">
      <w:pPr>
        <w:jc w:val="both"/>
        <w:rPr>
          <w:i/>
        </w:rPr>
      </w:pPr>
      <w:r w:rsidRPr="001873FA">
        <w:rPr>
          <w:i/>
        </w:rPr>
        <w:t>Резултати   от   гласуването:</w:t>
      </w:r>
    </w:p>
    <w:p w:rsidR="004B6B3F" w:rsidRPr="001873FA" w:rsidRDefault="004B6B3F" w:rsidP="004B6B3F">
      <w:pPr>
        <w:jc w:val="both"/>
        <w:rPr>
          <w:bCs/>
          <w:lang w:val="en-US"/>
        </w:rPr>
      </w:pPr>
    </w:p>
    <w:p w:rsidR="004B6B3F" w:rsidRPr="001873FA" w:rsidRDefault="004B6B3F" w:rsidP="004B6B3F">
      <w:pPr>
        <w:jc w:val="both"/>
        <w:rPr>
          <w:i/>
        </w:rPr>
      </w:pPr>
      <w:r w:rsidRPr="001873FA">
        <w:rPr>
          <w:i/>
        </w:rPr>
        <w:t xml:space="preserve">   за   -   1</w:t>
      </w:r>
      <w:r>
        <w:rPr>
          <w:i/>
        </w:rPr>
        <w:t>4</w:t>
      </w:r>
      <w:r w:rsidRPr="001873FA">
        <w:rPr>
          <w:i/>
        </w:rPr>
        <w:t xml:space="preserve">; </w:t>
      </w:r>
    </w:p>
    <w:p w:rsidR="004B6B3F" w:rsidRPr="001873FA" w:rsidRDefault="004B6B3F" w:rsidP="004B6B3F">
      <w:pPr>
        <w:jc w:val="both"/>
        <w:rPr>
          <w:rFonts w:eastAsia="Times New Roman"/>
          <w:lang w:val="en-US" w:eastAsia="bg-BG"/>
        </w:rPr>
      </w:pPr>
    </w:p>
    <w:p w:rsidR="004B6B3F" w:rsidRPr="007C2337" w:rsidRDefault="004B6B3F" w:rsidP="004B6B3F">
      <w:pPr>
        <w:pStyle w:val="ListParagraph"/>
        <w:numPr>
          <w:ilvl w:val="0"/>
          <w:numId w:val="23"/>
        </w:numPr>
        <w:jc w:val="both"/>
      </w:pPr>
      <w:r w:rsidRPr="007C2337">
        <w:t>Кадир Назиф Хасан</w:t>
      </w:r>
    </w:p>
    <w:p w:rsidR="004B6B3F" w:rsidRPr="004B6B3F" w:rsidRDefault="004B6B3F" w:rsidP="004B6B3F">
      <w:pPr>
        <w:pStyle w:val="ListParagraph"/>
        <w:numPr>
          <w:ilvl w:val="0"/>
          <w:numId w:val="23"/>
        </w:numPr>
        <w:jc w:val="both"/>
      </w:pPr>
      <w:r w:rsidRPr="004B6B3F">
        <w:t xml:space="preserve">Мехмед Хюсеинов Юсуфов </w:t>
      </w:r>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 xml:space="preserve">Мустафа </w:t>
      </w:r>
      <w:proofErr w:type="spellStart"/>
      <w:r w:rsidRPr="001873FA">
        <w:rPr>
          <w:rFonts w:eastAsia="Times New Roman"/>
          <w:lang w:eastAsia="bg-BG"/>
        </w:rPr>
        <w:t>Решидов</w:t>
      </w:r>
      <w:proofErr w:type="spellEnd"/>
      <w:r w:rsidRPr="001873FA">
        <w:rPr>
          <w:rFonts w:eastAsia="Times New Roman"/>
          <w:lang w:eastAsia="bg-BG"/>
        </w:rPr>
        <w:t xml:space="preserve"> Хюсеинов</w:t>
      </w:r>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Мехмед Сабри Юсуф</w:t>
      </w:r>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 xml:space="preserve">Севдалин Бориславов </w:t>
      </w:r>
      <w:proofErr w:type="spellStart"/>
      <w:r w:rsidRPr="001873FA">
        <w:rPr>
          <w:rFonts w:eastAsia="Times New Roman"/>
          <w:lang w:eastAsia="bg-BG"/>
        </w:rPr>
        <w:t>Алдинов</w:t>
      </w:r>
      <w:proofErr w:type="spellEnd"/>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Ерсин Ахмедов Хасанов</w:t>
      </w:r>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Ердинч Ахмедов Исмаилов</w:t>
      </w:r>
    </w:p>
    <w:p w:rsidR="004B6B3F" w:rsidRPr="001873FA" w:rsidRDefault="004B6B3F" w:rsidP="004B6B3F">
      <w:pPr>
        <w:numPr>
          <w:ilvl w:val="0"/>
          <w:numId w:val="23"/>
        </w:numPr>
        <w:jc w:val="both"/>
        <w:rPr>
          <w:rFonts w:eastAsia="Times New Roman"/>
          <w:lang w:eastAsia="bg-BG"/>
        </w:rPr>
      </w:pPr>
      <w:proofErr w:type="spellStart"/>
      <w:r w:rsidRPr="001873FA">
        <w:rPr>
          <w:rFonts w:eastAsia="Times New Roman"/>
          <w:lang w:eastAsia="bg-BG"/>
        </w:rPr>
        <w:t>Шемсие</w:t>
      </w:r>
      <w:proofErr w:type="spellEnd"/>
      <w:r w:rsidRPr="001873FA">
        <w:rPr>
          <w:rFonts w:eastAsia="Times New Roman"/>
          <w:lang w:eastAsia="bg-BG"/>
        </w:rPr>
        <w:t xml:space="preserve"> Алиева Шабанова</w:t>
      </w:r>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Мехмед Мустафа Мехмед</w:t>
      </w:r>
    </w:p>
    <w:p w:rsidR="004B6B3F" w:rsidRPr="001873FA" w:rsidRDefault="004B6B3F" w:rsidP="004B6B3F">
      <w:pPr>
        <w:numPr>
          <w:ilvl w:val="0"/>
          <w:numId w:val="23"/>
        </w:numPr>
        <w:jc w:val="both"/>
        <w:rPr>
          <w:rFonts w:eastAsia="Times New Roman"/>
          <w:lang w:eastAsia="bg-BG"/>
        </w:rPr>
      </w:pPr>
      <w:r>
        <w:rPr>
          <w:rFonts w:eastAsia="Times New Roman"/>
          <w:lang w:eastAsia="bg-BG"/>
        </w:rPr>
        <w:t xml:space="preserve">Исуф Алиев </w:t>
      </w:r>
      <w:proofErr w:type="spellStart"/>
      <w:r>
        <w:rPr>
          <w:rFonts w:eastAsia="Times New Roman"/>
          <w:lang w:eastAsia="bg-BG"/>
        </w:rPr>
        <w:t>Газинов</w:t>
      </w:r>
      <w:proofErr w:type="spellEnd"/>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Сашо Радославов Стайков</w:t>
      </w:r>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Мустафа Халилов Еминов</w:t>
      </w:r>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Емил Иванов Димов</w:t>
      </w:r>
    </w:p>
    <w:p w:rsidR="004B6B3F" w:rsidRPr="001873FA" w:rsidRDefault="004B6B3F" w:rsidP="004B6B3F">
      <w:pPr>
        <w:numPr>
          <w:ilvl w:val="0"/>
          <w:numId w:val="23"/>
        </w:numPr>
        <w:jc w:val="both"/>
        <w:rPr>
          <w:rFonts w:eastAsia="Times New Roman"/>
          <w:lang w:eastAsia="bg-BG"/>
        </w:rPr>
      </w:pPr>
      <w:r w:rsidRPr="001873FA">
        <w:rPr>
          <w:rFonts w:eastAsia="Times New Roman"/>
          <w:lang w:eastAsia="bg-BG"/>
        </w:rPr>
        <w:t>Стоян Георгиев Димитров</w:t>
      </w:r>
    </w:p>
    <w:p w:rsidR="004B6B3F" w:rsidRDefault="004B6B3F" w:rsidP="004B6B3F">
      <w:pPr>
        <w:jc w:val="both"/>
        <w:rPr>
          <w:i/>
        </w:rPr>
      </w:pPr>
    </w:p>
    <w:p w:rsidR="004B6B3F" w:rsidRPr="001873FA" w:rsidRDefault="004B6B3F" w:rsidP="004B6B3F">
      <w:pPr>
        <w:jc w:val="both"/>
        <w:rPr>
          <w:i/>
        </w:rPr>
      </w:pPr>
    </w:p>
    <w:p w:rsidR="004B6B3F" w:rsidRPr="001873FA" w:rsidRDefault="004B6B3F" w:rsidP="004B6B3F">
      <w:pPr>
        <w:jc w:val="both"/>
        <w:rPr>
          <w:i/>
        </w:rPr>
      </w:pPr>
      <w:r w:rsidRPr="001873FA">
        <w:rPr>
          <w:i/>
        </w:rPr>
        <w:t>против   -   0;въздържали   се   -   0, предложението се приема.</w:t>
      </w:r>
    </w:p>
    <w:p w:rsidR="004B6B3F" w:rsidRDefault="004B6B3F" w:rsidP="004B6B3F">
      <w:pPr>
        <w:jc w:val="both"/>
        <w:rPr>
          <w:i/>
          <w:u w:val="single"/>
        </w:rPr>
      </w:pPr>
      <w:r w:rsidRPr="001873FA">
        <w:rPr>
          <w:i/>
          <w:u w:val="single"/>
        </w:rPr>
        <w:t>Общ брой присъстващи общински съветници – 1</w:t>
      </w:r>
      <w:r>
        <w:rPr>
          <w:i/>
          <w:u w:val="single"/>
        </w:rPr>
        <w:t>4</w:t>
      </w:r>
    </w:p>
    <w:p w:rsidR="004B6B3F" w:rsidRDefault="004B6B3F" w:rsidP="004B6B3F">
      <w:pPr>
        <w:jc w:val="both"/>
      </w:pPr>
    </w:p>
    <w:p w:rsidR="004B6B3F" w:rsidRDefault="004B6B3F" w:rsidP="004B6B3F">
      <w:pPr>
        <w:jc w:val="both"/>
      </w:pPr>
    </w:p>
    <w:p w:rsidR="004B6B3F" w:rsidRDefault="004B6B3F" w:rsidP="004B6B3F">
      <w:pPr>
        <w:rPr>
          <w:b/>
        </w:rPr>
      </w:pPr>
      <w:r w:rsidRPr="001873FA">
        <w:rPr>
          <w:b/>
        </w:rPr>
        <w:t xml:space="preserve">На основание чл. 27, ал.4, ал. 5 от ЗМСМА </w:t>
      </w:r>
    </w:p>
    <w:p w:rsidR="004B6B3F" w:rsidRDefault="004B6B3F" w:rsidP="004B6B3F">
      <w:pPr>
        <w:rPr>
          <w:b/>
        </w:rPr>
      </w:pPr>
    </w:p>
    <w:p w:rsidR="004B6B3F" w:rsidRDefault="004B6B3F" w:rsidP="004B6B3F">
      <w:pPr>
        <w:rPr>
          <w:b/>
        </w:rPr>
      </w:pPr>
    </w:p>
    <w:p w:rsidR="004B6B3F" w:rsidRDefault="004B6B3F" w:rsidP="004B6B3F">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4B6B3F" w:rsidRPr="001873FA" w:rsidRDefault="004B6B3F" w:rsidP="004B6B3F">
      <w:pPr>
        <w:rPr>
          <w:b/>
          <w:lang w:val="ru-RU"/>
        </w:rPr>
      </w:pPr>
    </w:p>
    <w:p w:rsidR="004B6B3F" w:rsidRPr="001873FA" w:rsidRDefault="004B6B3F" w:rsidP="004B6B3F">
      <w:pPr>
        <w:rPr>
          <w:b/>
          <w:lang w:val="ru-RU"/>
        </w:rPr>
      </w:pPr>
    </w:p>
    <w:p w:rsidR="004B6B3F" w:rsidRDefault="004B6B3F" w:rsidP="004B6B3F">
      <w:pPr>
        <w:jc w:val="center"/>
        <w:outlineLvl w:val="0"/>
        <w:rPr>
          <w:b/>
          <w:sz w:val="28"/>
          <w:szCs w:val="28"/>
        </w:rPr>
      </w:pPr>
      <w:r w:rsidRPr="001873FA">
        <w:rPr>
          <w:b/>
          <w:sz w:val="28"/>
          <w:szCs w:val="28"/>
          <w:lang w:val="ru-RU"/>
        </w:rPr>
        <w:t>РЕШЕНИЕ:№</w:t>
      </w:r>
      <w:r>
        <w:rPr>
          <w:b/>
          <w:sz w:val="28"/>
          <w:szCs w:val="28"/>
        </w:rPr>
        <w:t>9</w:t>
      </w:r>
    </w:p>
    <w:p w:rsidR="00B96ABA" w:rsidRDefault="00B96ABA" w:rsidP="004B6B3F">
      <w:pPr>
        <w:jc w:val="center"/>
        <w:outlineLvl w:val="0"/>
        <w:rPr>
          <w:b/>
          <w:sz w:val="28"/>
          <w:szCs w:val="28"/>
        </w:rPr>
      </w:pPr>
    </w:p>
    <w:p w:rsidR="00B96ABA" w:rsidRDefault="00B96ABA" w:rsidP="004B6B3F">
      <w:pPr>
        <w:jc w:val="center"/>
        <w:outlineLvl w:val="0"/>
        <w:rPr>
          <w:b/>
          <w:sz w:val="28"/>
          <w:szCs w:val="28"/>
        </w:rPr>
      </w:pPr>
    </w:p>
    <w:p w:rsidR="00B96ABA" w:rsidRPr="00B96ABA" w:rsidRDefault="00B96ABA" w:rsidP="00252374">
      <w:pPr>
        <w:widowControl w:val="0"/>
        <w:ind w:firstLine="360"/>
        <w:jc w:val="both"/>
        <w:rPr>
          <w:rFonts w:eastAsia="Times New Roman"/>
          <w:lang w:eastAsia="en-US"/>
        </w:rPr>
      </w:pPr>
      <w:r>
        <w:rPr>
          <w:rFonts w:eastAsia="Times New Roman"/>
          <w:lang w:eastAsia="en-US"/>
        </w:rPr>
        <w:t>Н</w:t>
      </w:r>
      <w:r w:rsidRPr="00B96ABA">
        <w:rPr>
          <w:rFonts w:eastAsia="Times New Roman"/>
          <w:lang w:val="en-US" w:eastAsia="en-US"/>
        </w:rPr>
        <w:t xml:space="preserve">а </w:t>
      </w:r>
      <w:proofErr w:type="spellStart"/>
      <w:r w:rsidRPr="00B96ABA">
        <w:rPr>
          <w:rFonts w:eastAsia="Times New Roman"/>
          <w:lang w:val="en-US" w:eastAsia="en-US"/>
        </w:rPr>
        <w:t>основание</w:t>
      </w:r>
      <w:proofErr w:type="spellEnd"/>
      <w:r w:rsidRPr="00B96ABA">
        <w:rPr>
          <w:rFonts w:eastAsia="Times New Roman"/>
          <w:lang w:val="en-US" w:eastAsia="en-US"/>
        </w:rPr>
        <w:t xml:space="preserve"> чл.21</w:t>
      </w:r>
      <w:r w:rsidRPr="00B96ABA">
        <w:rPr>
          <w:rFonts w:eastAsia="Times New Roman"/>
          <w:lang w:eastAsia="en-US"/>
        </w:rPr>
        <w:t>,</w:t>
      </w:r>
      <w:r w:rsidRPr="00B96ABA">
        <w:rPr>
          <w:rFonts w:eastAsia="Times New Roman"/>
          <w:lang w:val="en-US" w:eastAsia="en-US"/>
        </w:rPr>
        <w:t xml:space="preserve"> ал.1</w:t>
      </w:r>
      <w:r w:rsidRPr="00B96ABA">
        <w:rPr>
          <w:rFonts w:eastAsia="Times New Roman"/>
          <w:lang w:eastAsia="en-US"/>
        </w:rPr>
        <w:t>,</w:t>
      </w:r>
      <w:r w:rsidRPr="00B96ABA">
        <w:rPr>
          <w:rFonts w:eastAsia="Times New Roman"/>
          <w:lang w:val="en-US" w:eastAsia="en-US"/>
        </w:rPr>
        <w:t xml:space="preserve"> т.8 </w:t>
      </w:r>
      <w:proofErr w:type="spellStart"/>
      <w:r w:rsidRPr="00B96ABA">
        <w:rPr>
          <w:rFonts w:eastAsia="Times New Roman"/>
          <w:lang w:val="en-US" w:eastAsia="en-US"/>
        </w:rPr>
        <w:t>от</w:t>
      </w:r>
      <w:proofErr w:type="spellEnd"/>
      <w:r w:rsidRPr="00B96ABA">
        <w:rPr>
          <w:rFonts w:eastAsia="Times New Roman"/>
          <w:lang w:val="en-US" w:eastAsia="en-US"/>
        </w:rPr>
        <w:t xml:space="preserve"> ЗМСМА и чл.34, ал.2 </w:t>
      </w:r>
      <w:proofErr w:type="spellStart"/>
      <w:r w:rsidRPr="00B96ABA">
        <w:rPr>
          <w:rFonts w:eastAsia="Times New Roman"/>
          <w:lang w:val="en-US" w:eastAsia="en-US"/>
        </w:rPr>
        <w:t>от</w:t>
      </w:r>
      <w:proofErr w:type="spellEnd"/>
      <w:r w:rsidRPr="00B96ABA">
        <w:rPr>
          <w:rFonts w:eastAsia="Times New Roman"/>
          <w:lang w:val="en-US" w:eastAsia="en-US"/>
        </w:rPr>
        <w:t xml:space="preserve"> ЗОС</w:t>
      </w:r>
      <w:r w:rsidRPr="00B96ABA">
        <w:rPr>
          <w:rFonts w:eastAsia="Times New Roman"/>
          <w:lang w:eastAsia="en-US"/>
        </w:rPr>
        <w:t xml:space="preserve"> </w:t>
      </w:r>
      <w:r w:rsidR="00252374">
        <w:rPr>
          <w:rFonts w:eastAsia="Times New Roman"/>
          <w:lang w:eastAsia="en-US"/>
        </w:rPr>
        <w:t xml:space="preserve">Общински съвет Върбица взе следното решение, </w:t>
      </w:r>
      <w:proofErr w:type="spellStart"/>
      <w:r w:rsidRPr="00B96ABA">
        <w:rPr>
          <w:rFonts w:eastAsia="Times New Roman"/>
          <w:lang w:val="en-US" w:eastAsia="en-US"/>
        </w:rPr>
        <w:t>Община</w:t>
      </w:r>
      <w:proofErr w:type="spellEnd"/>
      <w:r w:rsidRPr="00B96ABA">
        <w:rPr>
          <w:rFonts w:eastAsia="Times New Roman"/>
          <w:lang w:val="en-US" w:eastAsia="en-US"/>
        </w:rPr>
        <w:t xml:space="preserve"> </w:t>
      </w:r>
      <w:proofErr w:type="spellStart"/>
      <w:r w:rsidRPr="00B96ABA">
        <w:rPr>
          <w:rFonts w:eastAsia="Times New Roman"/>
          <w:lang w:val="en-US" w:eastAsia="en-US"/>
        </w:rPr>
        <w:t>Върбица</w:t>
      </w:r>
      <w:proofErr w:type="spellEnd"/>
      <w:r w:rsidRPr="00B96ABA">
        <w:rPr>
          <w:rFonts w:eastAsia="Times New Roman"/>
          <w:lang w:val="en-US" w:eastAsia="en-US"/>
        </w:rPr>
        <w:t xml:space="preserve"> в </w:t>
      </w:r>
      <w:proofErr w:type="spellStart"/>
      <w:r w:rsidRPr="00B96ABA">
        <w:rPr>
          <w:rFonts w:eastAsia="Times New Roman"/>
          <w:lang w:val="en-US" w:eastAsia="en-US"/>
        </w:rPr>
        <w:t>качеството</w:t>
      </w:r>
      <w:proofErr w:type="spellEnd"/>
      <w:r w:rsidRPr="00B96ABA">
        <w:rPr>
          <w:rFonts w:eastAsia="Times New Roman"/>
          <w:lang w:val="en-US" w:eastAsia="en-US"/>
        </w:rPr>
        <w:t xml:space="preserve"> </w:t>
      </w:r>
      <w:proofErr w:type="spellStart"/>
      <w:r w:rsidRPr="00B96ABA">
        <w:rPr>
          <w:rFonts w:eastAsia="Times New Roman"/>
          <w:lang w:val="en-US" w:eastAsia="en-US"/>
        </w:rPr>
        <w:t>си</w:t>
      </w:r>
      <w:proofErr w:type="spellEnd"/>
      <w:r w:rsidRPr="00B96ABA">
        <w:rPr>
          <w:rFonts w:eastAsia="Times New Roman"/>
          <w:lang w:val="en-US" w:eastAsia="en-US"/>
        </w:rPr>
        <w:t xml:space="preserve"> </w:t>
      </w:r>
      <w:proofErr w:type="spellStart"/>
      <w:r w:rsidRPr="00B96ABA">
        <w:rPr>
          <w:rFonts w:eastAsia="Times New Roman"/>
          <w:lang w:val="en-US" w:eastAsia="en-US"/>
        </w:rPr>
        <w:t>на</w:t>
      </w:r>
      <w:proofErr w:type="spellEnd"/>
      <w:r w:rsidRPr="00B96ABA">
        <w:rPr>
          <w:rFonts w:eastAsia="Times New Roman"/>
          <w:lang w:val="en-US" w:eastAsia="en-US"/>
        </w:rPr>
        <w:t xml:space="preserve"> </w:t>
      </w:r>
      <w:proofErr w:type="spellStart"/>
      <w:r w:rsidRPr="00B96ABA">
        <w:rPr>
          <w:rFonts w:eastAsia="Times New Roman"/>
          <w:lang w:val="en-US" w:eastAsia="en-US"/>
        </w:rPr>
        <w:t>съсобственик</w:t>
      </w:r>
      <w:proofErr w:type="spellEnd"/>
      <w:r w:rsidRPr="00B96ABA">
        <w:rPr>
          <w:rFonts w:eastAsia="Times New Roman"/>
          <w:lang w:val="en-US" w:eastAsia="en-US"/>
        </w:rPr>
        <w:t xml:space="preserve"> </w:t>
      </w:r>
      <w:proofErr w:type="spellStart"/>
      <w:r w:rsidRPr="00B96ABA">
        <w:rPr>
          <w:rFonts w:eastAsia="Times New Roman"/>
          <w:lang w:val="en-US" w:eastAsia="en-US"/>
        </w:rPr>
        <w:t>отказва</w:t>
      </w:r>
      <w:proofErr w:type="spellEnd"/>
      <w:r w:rsidRPr="00B96ABA">
        <w:rPr>
          <w:rFonts w:eastAsia="Times New Roman"/>
          <w:lang w:val="en-US" w:eastAsia="en-US"/>
        </w:rPr>
        <w:t xml:space="preserve"> </w:t>
      </w:r>
      <w:proofErr w:type="spellStart"/>
      <w:r w:rsidRPr="00B96ABA">
        <w:rPr>
          <w:rFonts w:eastAsia="Times New Roman"/>
          <w:lang w:val="en-US" w:eastAsia="en-US"/>
        </w:rPr>
        <w:t>да</w:t>
      </w:r>
      <w:proofErr w:type="spellEnd"/>
      <w:r w:rsidRPr="00B96ABA">
        <w:rPr>
          <w:rFonts w:eastAsia="Times New Roman"/>
          <w:lang w:val="en-US" w:eastAsia="en-US"/>
        </w:rPr>
        <w:t xml:space="preserve"> </w:t>
      </w:r>
      <w:proofErr w:type="spellStart"/>
      <w:r w:rsidRPr="00B96ABA">
        <w:rPr>
          <w:rFonts w:eastAsia="Times New Roman"/>
          <w:lang w:val="en-US" w:eastAsia="en-US"/>
        </w:rPr>
        <w:t>закупи</w:t>
      </w:r>
      <w:proofErr w:type="spellEnd"/>
      <w:r w:rsidRPr="00B96ABA">
        <w:rPr>
          <w:rFonts w:eastAsia="Times New Roman"/>
          <w:lang w:val="en-US" w:eastAsia="en-US"/>
        </w:rPr>
        <w:t xml:space="preserve"> </w:t>
      </w:r>
      <w:proofErr w:type="spellStart"/>
      <w:r w:rsidRPr="00B96ABA">
        <w:rPr>
          <w:rFonts w:eastAsia="Times New Roman"/>
          <w:lang w:val="en-US" w:eastAsia="en-US"/>
        </w:rPr>
        <w:t>притежаваните</w:t>
      </w:r>
      <w:proofErr w:type="spellEnd"/>
      <w:r w:rsidRPr="00B96ABA">
        <w:rPr>
          <w:rFonts w:eastAsia="Times New Roman"/>
          <w:lang w:val="en-US" w:eastAsia="en-US"/>
        </w:rPr>
        <w:t xml:space="preserve"> </w:t>
      </w:r>
      <w:proofErr w:type="spellStart"/>
      <w:r w:rsidRPr="00B96ABA">
        <w:rPr>
          <w:rFonts w:eastAsia="Times New Roman"/>
          <w:lang w:val="en-US" w:eastAsia="en-US"/>
        </w:rPr>
        <w:t>от</w:t>
      </w:r>
      <w:proofErr w:type="spellEnd"/>
      <w:r w:rsidRPr="00B96ABA">
        <w:rPr>
          <w:rFonts w:eastAsia="Times New Roman"/>
          <w:lang w:val="en-US" w:eastAsia="en-US"/>
        </w:rPr>
        <w:t xml:space="preserve"> РПК „</w:t>
      </w:r>
      <w:proofErr w:type="spellStart"/>
      <w:r w:rsidRPr="00B96ABA">
        <w:rPr>
          <w:rFonts w:eastAsia="Times New Roman"/>
          <w:lang w:val="en-US" w:eastAsia="en-US"/>
        </w:rPr>
        <w:t>Тича</w:t>
      </w:r>
      <w:proofErr w:type="spellEnd"/>
      <w:r w:rsidRPr="00B96ABA">
        <w:rPr>
          <w:rFonts w:eastAsia="Times New Roman"/>
          <w:lang w:val="en-US" w:eastAsia="en-US"/>
        </w:rPr>
        <w:t xml:space="preserve">“ 20 168 / 30 668 </w:t>
      </w:r>
      <w:r w:rsidRPr="00B96ABA">
        <w:rPr>
          <w:rFonts w:eastAsia="Times New Roman"/>
          <w:b/>
          <w:bCs/>
          <w:color w:val="000000"/>
          <w:lang w:eastAsia="bg-BG" w:bidi="bg-BG"/>
        </w:rPr>
        <w:t xml:space="preserve">идеални части от недвижим имот, представляващ търговска сграда в УПИ VII кв. 28 по плана на с.Ловец </w:t>
      </w:r>
      <w:proofErr w:type="spellStart"/>
      <w:r w:rsidRPr="00B96ABA">
        <w:rPr>
          <w:rFonts w:eastAsia="Times New Roman"/>
          <w:lang w:val="en-US" w:eastAsia="en-US"/>
        </w:rPr>
        <w:t>срещу</w:t>
      </w:r>
      <w:proofErr w:type="spellEnd"/>
      <w:r w:rsidRPr="00B96ABA">
        <w:rPr>
          <w:rFonts w:eastAsia="Times New Roman"/>
          <w:lang w:val="en-US" w:eastAsia="en-US"/>
        </w:rPr>
        <w:t xml:space="preserve"> </w:t>
      </w:r>
      <w:proofErr w:type="spellStart"/>
      <w:r w:rsidRPr="00B96ABA">
        <w:rPr>
          <w:rFonts w:eastAsia="Times New Roman"/>
          <w:lang w:val="en-US" w:eastAsia="en-US"/>
        </w:rPr>
        <w:t>цена</w:t>
      </w:r>
      <w:proofErr w:type="spellEnd"/>
      <w:r w:rsidRPr="00B96ABA">
        <w:rPr>
          <w:rFonts w:eastAsia="Times New Roman"/>
          <w:lang w:val="en-US" w:eastAsia="en-US"/>
        </w:rPr>
        <w:t xml:space="preserve"> 24 398 </w:t>
      </w:r>
      <w:proofErr w:type="spellStart"/>
      <w:r w:rsidRPr="00B96ABA">
        <w:rPr>
          <w:rFonts w:eastAsia="Times New Roman"/>
          <w:lang w:val="en-US" w:eastAsia="en-US"/>
        </w:rPr>
        <w:t>лв</w:t>
      </w:r>
      <w:proofErr w:type="spellEnd"/>
      <w:r w:rsidRPr="00B96ABA">
        <w:rPr>
          <w:rFonts w:eastAsia="Times New Roman"/>
          <w:lang w:val="en-US" w:eastAsia="en-US"/>
        </w:rPr>
        <w:t>.</w:t>
      </w:r>
    </w:p>
    <w:p w:rsidR="004B6B3F" w:rsidRDefault="004B6B3F" w:rsidP="004B6B3F">
      <w:pPr>
        <w:rPr>
          <w:b/>
        </w:rPr>
      </w:pPr>
    </w:p>
    <w:p w:rsidR="004B6B3F" w:rsidRDefault="004B6B3F" w:rsidP="004B6B3F">
      <w:pPr>
        <w:rPr>
          <w:b/>
        </w:rPr>
      </w:pPr>
    </w:p>
    <w:p w:rsidR="004B6B3F" w:rsidRDefault="004B6B3F" w:rsidP="004B6B3F">
      <w:pPr>
        <w:rPr>
          <w:b/>
        </w:rPr>
      </w:pPr>
    </w:p>
    <w:p w:rsidR="004B6B3F" w:rsidRDefault="004B6B3F" w:rsidP="004B6B3F">
      <w:pPr>
        <w:rPr>
          <w:b/>
        </w:rPr>
      </w:pPr>
    </w:p>
    <w:p w:rsidR="004B6B3F" w:rsidRDefault="004B6B3F" w:rsidP="004B6B3F">
      <w:pPr>
        <w:rPr>
          <w:b/>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10</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877771" w:rsidRPr="002C3C8E" w:rsidRDefault="00877771" w:rsidP="002C3C8E">
      <w:pPr>
        <w:rPr>
          <w:b/>
        </w:rPr>
      </w:pPr>
      <w:r w:rsidRPr="00C0155F">
        <w:rPr>
          <w:b/>
          <w:bCs/>
          <w:u w:val="single"/>
        </w:rPr>
        <w:t>ОТНОСНО</w:t>
      </w:r>
      <w:r>
        <w:rPr>
          <w:b/>
          <w:bCs/>
          <w:u w:val="single"/>
        </w:rPr>
        <w:t>:</w:t>
      </w:r>
      <w:r w:rsidRPr="00877771">
        <w:rPr>
          <w:rFonts w:eastAsia="Times New Roman"/>
          <w:lang w:eastAsia="bg-BG"/>
        </w:rPr>
        <w:t xml:space="preserve"> </w:t>
      </w:r>
      <w:r w:rsidRPr="00F7280C">
        <w:rPr>
          <w:rFonts w:eastAsia="Times New Roman"/>
          <w:lang w:eastAsia="bg-BG"/>
        </w:rPr>
        <w:t>Приемане на Програма за управление и разпореждане  с имоти – общинска собственост за 2017 година.</w:t>
      </w:r>
    </w:p>
    <w:p w:rsidR="00FF4F04" w:rsidRPr="001873FA" w:rsidRDefault="00FF4F04" w:rsidP="00FF4F04"/>
    <w:p w:rsidR="00FF4F04" w:rsidRPr="001873FA" w:rsidRDefault="00FF4F04" w:rsidP="00FF4F04">
      <w:pPr>
        <w:jc w:val="both"/>
        <w:rPr>
          <w:i/>
        </w:rPr>
      </w:pPr>
      <w:r w:rsidRPr="001873FA">
        <w:rPr>
          <w:i/>
        </w:rPr>
        <w:t>Резултати   от   гласуването:</w:t>
      </w:r>
    </w:p>
    <w:p w:rsidR="00FF4F04" w:rsidRPr="001873FA" w:rsidRDefault="00FF4F04" w:rsidP="00FF4F04">
      <w:pPr>
        <w:jc w:val="both"/>
        <w:rPr>
          <w:bCs/>
          <w:lang w:val="en-US"/>
        </w:rPr>
      </w:pPr>
    </w:p>
    <w:p w:rsidR="00FF4F04" w:rsidRPr="001873FA" w:rsidRDefault="00FF4F04" w:rsidP="00FF4F04">
      <w:pPr>
        <w:jc w:val="both"/>
        <w:rPr>
          <w:i/>
        </w:rPr>
      </w:pPr>
      <w:r w:rsidRPr="001873FA">
        <w:rPr>
          <w:i/>
        </w:rPr>
        <w:t xml:space="preserve">   за   -   1</w:t>
      </w:r>
      <w:r>
        <w:rPr>
          <w:i/>
        </w:rPr>
        <w:t>4</w:t>
      </w:r>
      <w:r w:rsidRPr="001873FA">
        <w:rPr>
          <w:i/>
        </w:rPr>
        <w:t xml:space="preserve">; </w:t>
      </w:r>
    </w:p>
    <w:p w:rsidR="00FF4F04" w:rsidRPr="001873FA" w:rsidRDefault="00FF4F04" w:rsidP="00FF4F04">
      <w:pPr>
        <w:jc w:val="both"/>
        <w:rPr>
          <w:rFonts w:eastAsia="Times New Roman"/>
          <w:lang w:val="en-US" w:eastAsia="bg-BG"/>
        </w:rPr>
      </w:pPr>
    </w:p>
    <w:p w:rsidR="00FF4F04" w:rsidRPr="007C2337" w:rsidRDefault="00FF4F04" w:rsidP="00FF4F04">
      <w:pPr>
        <w:pStyle w:val="ListParagraph"/>
        <w:numPr>
          <w:ilvl w:val="0"/>
          <w:numId w:val="25"/>
        </w:numPr>
        <w:jc w:val="both"/>
      </w:pPr>
      <w:r w:rsidRPr="007C2337">
        <w:t>Кадир Назиф Хасан</w:t>
      </w:r>
    </w:p>
    <w:p w:rsidR="00FF4F04" w:rsidRPr="004B6B3F" w:rsidRDefault="00FF4F04" w:rsidP="00FF4F04">
      <w:pPr>
        <w:pStyle w:val="ListParagraph"/>
        <w:numPr>
          <w:ilvl w:val="0"/>
          <w:numId w:val="25"/>
        </w:numPr>
        <w:jc w:val="both"/>
      </w:pPr>
      <w:r w:rsidRPr="004B6B3F">
        <w:t xml:space="preserve">Мехмед Хюсеинов Юсуфов </w:t>
      </w:r>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 xml:space="preserve">Мустафа </w:t>
      </w:r>
      <w:proofErr w:type="spellStart"/>
      <w:r w:rsidRPr="001873FA">
        <w:rPr>
          <w:rFonts w:eastAsia="Times New Roman"/>
          <w:lang w:eastAsia="bg-BG"/>
        </w:rPr>
        <w:t>Решидов</w:t>
      </w:r>
      <w:proofErr w:type="spellEnd"/>
      <w:r w:rsidRPr="001873FA">
        <w:rPr>
          <w:rFonts w:eastAsia="Times New Roman"/>
          <w:lang w:eastAsia="bg-BG"/>
        </w:rPr>
        <w:t xml:space="preserve"> Хюсеинов</w:t>
      </w:r>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Мехмед Сабри Юсуф</w:t>
      </w:r>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 xml:space="preserve">Севдалин Бориславов </w:t>
      </w:r>
      <w:proofErr w:type="spellStart"/>
      <w:r w:rsidRPr="001873FA">
        <w:rPr>
          <w:rFonts w:eastAsia="Times New Roman"/>
          <w:lang w:eastAsia="bg-BG"/>
        </w:rPr>
        <w:t>Алдинов</w:t>
      </w:r>
      <w:proofErr w:type="spellEnd"/>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Ерсин Ахмедов Хасанов</w:t>
      </w:r>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Ердинч Ахмедов Исмаилов</w:t>
      </w:r>
    </w:p>
    <w:p w:rsidR="00FF4F04" w:rsidRPr="001873FA" w:rsidRDefault="00FF4F04" w:rsidP="00FF4F04">
      <w:pPr>
        <w:numPr>
          <w:ilvl w:val="0"/>
          <w:numId w:val="25"/>
        </w:numPr>
        <w:jc w:val="both"/>
        <w:rPr>
          <w:rFonts w:eastAsia="Times New Roman"/>
          <w:lang w:eastAsia="bg-BG"/>
        </w:rPr>
      </w:pPr>
      <w:proofErr w:type="spellStart"/>
      <w:r w:rsidRPr="001873FA">
        <w:rPr>
          <w:rFonts w:eastAsia="Times New Roman"/>
          <w:lang w:eastAsia="bg-BG"/>
        </w:rPr>
        <w:t>Шемсие</w:t>
      </w:r>
      <w:proofErr w:type="spellEnd"/>
      <w:r w:rsidRPr="001873FA">
        <w:rPr>
          <w:rFonts w:eastAsia="Times New Roman"/>
          <w:lang w:eastAsia="bg-BG"/>
        </w:rPr>
        <w:t xml:space="preserve"> Алиева Шабанова</w:t>
      </w:r>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Мехмед Мустафа Мехмед</w:t>
      </w:r>
    </w:p>
    <w:p w:rsidR="00FF4F04" w:rsidRPr="001873FA" w:rsidRDefault="00FF4F04" w:rsidP="00FF4F04">
      <w:pPr>
        <w:numPr>
          <w:ilvl w:val="0"/>
          <w:numId w:val="25"/>
        </w:numPr>
        <w:jc w:val="both"/>
        <w:rPr>
          <w:rFonts w:eastAsia="Times New Roman"/>
          <w:lang w:eastAsia="bg-BG"/>
        </w:rPr>
      </w:pPr>
      <w:r>
        <w:rPr>
          <w:rFonts w:eastAsia="Times New Roman"/>
          <w:lang w:eastAsia="bg-BG"/>
        </w:rPr>
        <w:t xml:space="preserve">Исуф Алиев </w:t>
      </w:r>
      <w:proofErr w:type="spellStart"/>
      <w:r>
        <w:rPr>
          <w:rFonts w:eastAsia="Times New Roman"/>
          <w:lang w:eastAsia="bg-BG"/>
        </w:rPr>
        <w:t>Газинов</w:t>
      </w:r>
      <w:proofErr w:type="spellEnd"/>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Сашо Радославов Стайков</w:t>
      </w:r>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Мустафа Халилов Еминов</w:t>
      </w:r>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Емил Иванов Димов</w:t>
      </w:r>
    </w:p>
    <w:p w:rsidR="00FF4F04" w:rsidRPr="001873FA" w:rsidRDefault="00FF4F04" w:rsidP="00FF4F04">
      <w:pPr>
        <w:numPr>
          <w:ilvl w:val="0"/>
          <w:numId w:val="25"/>
        </w:numPr>
        <w:jc w:val="both"/>
        <w:rPr>
          <w:rFonts w:eastAsia="Times New Roman"/>
          <w:lang w:eastAsia="bg-BG"/>
        </w:rPr>
      </w:pPr>
      <w:r w:rsidRPr="001873FA">
        <w:rPr>
          <w:rFonts w:eastAsia="Times New Roman"/>
          <w:lang w:eastAsia="bg-BG"/>
        </w:rPr>
        <w:t>Стоян Георгиев Димитров</w:t>
      </w:r>
    </w:p>
    <w:p w:rsidR="00FF4F04" w:rsidRPr="001873FA" w:rsidRDefault="00FF4F04" w:rsidP="00FF4F04">
      <w:pPr>
        <w:jc w:val="both"/>
        <w:rPr>
          <w:i/>
        </w:rPr>
      </w:pPr>
    </w:p>
    <w:p w:rsidR="00FF4F04" w:rsidRPr="001873FA" w:rsidRDefault="00FF4F04" w:rsidP="00FF4F04">
      <w:pPr>
        <w:jc w:val="both"/>
        <w:rPr>
          <w:i/>
        </w:rPr>
      </w:pPr>
      <w:r w:rsidRPr="001873FA">
        <w:rPr>
          <w:i/>
        </w:rPr>
        <w:t>против   -   0;въздържали   се   -   0, предложението се приема.</w:t>
      </w:r>
    </w:p>
    <w:p w:rsidR="00FF4F04" w:rsidRDefault="00FF4F04" w:rsidP="00FF4F04">
      <w:pPr>
        <w:jc w:val="both"/>
        <w:rPr>
          <w:i/>
          <w:u w:val="single"/>
        </w:rPr>
      </w:pPr>
      <w:r w:rsidRPr="001873FA">
        <w:rPr>
          <w:i/>
          <w:u w:val="single"/>
        </w:rPr>
        <w:t>Общ брой присъстващи общински съветници – 1</w:t>
      </w:r>
      <w:r>
        <w:rPr>
          <w:i/>
          <w:u w:val="single"/>
        </w:rPr>
        <w:t>4</w:t>
      </w:r>
    </w:p>
    <w:p w:rsidR="00FF4F04" w:rsidRDefault="00FF4F04" w:rsidP="00FF4F04">
      <w:pPr>
        <w:jc w:val="both"/>
      </w:pPr>
    </w:p>
    <w:p w:rsidR="00FF4F04" w:rsidRDefault="00FF4F04" w:rsidP="00FF4F04">
      <w:pPr>
        <w:rPr>
          <w:b/>
        </w:rPr>
      </w:pPr>
      <w:r w:rsidRPr="001873FA">
        <w:rPr>
          <w:b/>
        </w:rPr>
        <w:t xml:space="preserve">На основание чл. 27, ал.4, ал. 5 от ЗМСМА </w:t>
      </w:r>
    </w:p>
    <w:p w:rsidR="00FF4F04" w:rsidRDefault="00FF4F04" w:rsidP="00FF4F04">
      <w:pPr>
        <w:rPr>
          <w:b/>
        </w:rPr>
      </w:pPr>
    </w:p>
    <w:p w:rsidR="00FF4F04" w:rsidRDefault="00FF4F04" w:rsidP="00FF4F04">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9D7E39" w:rsidRDefault="009D7E39" w:rsidP="00FF4F04">
      <w:pPr>
        <w:jc w:val="center"/>
        <w:rPr>
          <w:b/>
          <w:lang w:val="ru-RU"/>
        </w:rPr>
      </w:pPr>
    </w:p>
    <w:p w:rsidR="00FF4F04" w:rsidRPr="001873FA" w:rsidRDefault="00FF4F04" w:rsidP="00FF4F04">
      <w:pPr>
        <w:rPr>
          <w:b/>
          <w:lang w:val="ru-RU"/>
        </w:rPr>
      </w:pPr>
    </w:p>
    <w:p w:rsidR="00FF4F04" w:rsidRDefault="00FF4F04" w:rsidP="00FF4F04">
      <w:pPr>
        <w:jc w:val="center"/>
        <w:outlineLvl w:val="0"/>
        <w:rPr>
          <w:b/>
          <w:sz w:val="28"/>
          <w:szCs w:val="28"/>
        </w:rPr>
      </w:pPr>
      <w:r w:rsidRPr="001873FA">
        <w:rPr>
          <w:b/>
          <w:sz w:val="28"/>
          <w:szCs w:val="28"/>
          <w:lang w:val="ru-RU"/>
        </w:rPr>
        <w:t>РЕШЕНИЕ:№</w:t>
      </w:r>
      <w:r>
        <w:rPr>
          <w:b/>
          <w:sz w:val="28"/>
          <w:szCs w:val="28"/>
        </w:rPr>
        <w:t>10</w:t>
      </w:r>
    </w:p>
    <w:p w:rsidR="009D7E39" w:rsidRDefault="009D7E39" w:rsidP="00FF4F04">
      <w:pPr>
        <w:jc w:val="center"/>
        <w:outlineLvl w:val="0"/>
        <w:rPr>
          <w:b/>
          <w:sz w:val="28"/>
          <w:szCs w:val="28"/>
        </w:rPr>
      </w:pPr>
    </w:p>
    <w:p w:rsidR="006C2D49" w:rsidRDefault="006C2D49" w:rsidP="00B04137">
      <w:pPr>
        <w:jc w:val="both"/>
      </w:pPr>
    </w:p>
    <w:p w:rsidR="006C2D49" w:rsidRDefault="006C2D49" w:rsidP="00B04137">
      <w:pPr>
        <w:jc w:val="both"/>
      </w:pPr>
    </w:p>
    <w:p w:rsidR="00FF4F04" w:rsidRPr="00FF4F04" w:rsidRDefault="00EE0362" w:rsidP="00FF4F04">
      <w:pPr>
        <w:jc w:val="both"/>
        <w:rPr>
          <w:rFonts w:eastAsia="Times New Roman"/>
          <w:lang w:eastAsia="bg-BG"/>
        </w:rPr>
      </w:pPr>
      <w:r>
        <w:rPr>
          <w:rFonts w:eastAsia="Times New Roman"/>
          <w:lang w:eastAsia="bg-BG"/>
        </w:rPr>
        <w:t xml:space="preserve">       </w:t>
      </w:r>
      <w:r w:rsidR="00FF4F04" w:rsidRPr="00FF4F04">
        <w:rPr>
          <w:rFonts w:eastAsia="Times New Roman"/>
          <w:lang w:eastAsia="bg-BG"/>
        </w:rPr>
        <w:t>На основание чл.8, ал.9 от ЗОС, във връзка с чл.21, ал.1, т.8 от ЗМСМА Общински съвет приема предложената програма за управление и разпореждане с имоти – общинска собственост през 2017</w:t>
      </w:r>
      <w:r>
        <w:rPr>
          <w:rFonts w:eastAsia="Times New Roman"/>
          <w:lang w:eastAsia="bg-BG"/>
        </w:rPr>
        <w:t xml:space="preserve"> </w:t>
      </w:r>
      <w:r w:rsidR="00FF4F04" w:rsidRPr="00FF4F04">
        <w:rPr>
          <w:rFonts w:eastAsia="Times New Roman"/>
          <w:lang w:eastAsia="bg-BG"/>
        </w:rPr>
        <w:t>г.</w:t>
      </w:r>
    </w:p>
    <w:p w:rsidR="006C2D49" w:rsidRDefault="006C2D49" w:rsidP="00B04137">
      <w:pPr>
        <w:jc w:val="both"/>
      </w:pPr>
    </w:p>
    <w:p w:rsidR="006C2D49" w:rsidRDefault="006C2D49" w:rsidP="00B04137">
      <w:pPr>
        <w:jc w:val="both"/>
      </w:pPr>
    </w:p>
    <w:p w:rsidR="00FF4F04" w:rsidRDefault="00FF4F04" w:rsidP="00B04137">
      <w:pPr>
        <w:jc w:val="both"/>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11</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FF4F04" w:rsidRDefault="00FF4F04" w:rsidP="00B04137">
      <w:pPr>
        <w:jc w:val="both"/>
      </w:pPr>
    </w:p>
    <w:p w:rsidR="00FF4F04" w:rsidRDefault="00FF4F04" w:rsidP="00FF4F04">
      <w:pPr>
        <w:jc w:val="both"/>
      </w:pPr>
      <w:r w:rsidRPr="00C0155F">
        <w:rPr>
          <w:b/>
          <w:bCs/>
          <w:u w:val="single"/>
        </w:rPr>
        <w:t>ОТНОСНО</w:t>
      </w:r>
      <w:r>
        <w:rPr>
          <w:b/>
          <w:bCs/>
          <w:u w:val="single"/>
        </w:rPr>
        <w:t>:</w:t>
      </w:r>
      <w:r w:rsidR="00093863" w:rsidRPr="00093863">
        <w:rPr>
          <w:rFonts w:eastAsia="Times New Roman"/>
          <w:lang w:eastAsia="bg-BG"/>
        </w:rPr>
        <w:t xml:space="preserve"> </w:t>
      </w:r>
      <w:r w:rsidR="00093863" w:rsidRPr="00F7280C">
        <w:rPr>
          <w:rFonts w:eastAsia="Times New Roman"/>
          <w:lang w:eastAsia="bg-BG"/>
        </w:rPr>
        <w:t>Промяна предназначението на имот от публична в частна общинска собственост в с . Сушина</w:t>
      </w:r>
      <w:r w:rsidR="00093863">
        <w:rPr>
          <w:rFonts w:eastAsia="Times New Roman"/>
          <w:lang w:eastAsia="bg-BG"/>
        </w:rPr>
        <w:t>.</w:t>
      </w:r>
    </w:p>
    <w:p w:rsidR="00093863" w:rsidRDefault="00093863" w:rsidP="00B04137">
      <w:pPr>
        <w:jc w:val="both"/>
      </w:pPr>
    </w:p>
    <w:p w:rsidR="00251E86" w:rsidRDefault="00251E86" w:rsidP="00251E86">
      <w:pPr>
        <w:rPr>
          <w:b/>
          <w:lang w:val="ru-RU"/>
        </w:rPr>
      </w:pPr>
    </w:p>
    <w:p w:rsidR="00251E86" w:rsidRPr="005E0129" w:rsidRDefault="00251E86" w:rsidP="00251E86">
      <w:pPr>
        <w:jc w:val="both"/>
        <w:rPr>
          <w:i/>
        </w:rPr>
      </w:pPr>
      <w:r w:rsidRPr="005E0129">
        <w:rPr>
          <w:i/>
        </w:rPr>
        <w:t>Резултати   от   гласуването:   за   -   1</w:t>
      </w:r>
      <w:r>
        <w:rPr>
          <w:i/>
        </w:rPr>
        <w:t>4</w:t>
      </w:r>
      <w:r w:rsidRPr="005E0129">
        <w:rPr>
          <w:i/>
        </w:rPr>
        <w:t xml:space="preserve">;   против   -   0;   въздържали   се   -   0, </w:t>
      </w:r>
    </w:p>
    <w:p w:rsidR="00251E86" w:rsidRPr="005E0129" w:rsidRDefault="00251E86" w:rsidP="00251E86">
      <w:pPr>
        <w:jc w:val="both"/>
        <w:rPr>
          <w:i/>
        </w:rPr>
      </w:pPr>
      <w:r w:rsidRPr="005E0129">
        <w:rPr>
          <w:i/>
        </w:rPr>
        <w:t>предложението се приема.</w:t>
      </w:r>
    </w:p>
    <w:p w:rsidR="00251E86" w:rsidRDefault="00251E86" w:rsidP="00251E86">
      <w:pPr>
        <w:jc w:val="both"/>
        <w:rPr>
          <w:i/>
          <w:u w:val="single"/>
        </w:rPr>
      </w:pPr>
      <w:r w:rsidRPr="005E0129">
        <w:rPr>
          <w:i/>
          <w:u w:val="single"/>
        </w:rPr>
        <w:t>Общ брой присъстващи общински съветници –1</w:t>
      </w:r>
      <w:r>
        <w:rPr>
          <w:i/>
          <w:u w:val="single"/>
        </w:rPr>
        <w:t>4</w:t>
      </w:r>
    </w:p>
    <w:p w:rsidR="00093863" w:rsidRDefault="00093863" w:rsidP="00B04137">
      <w:pPr>
        <w:jc w:val="both"/>
      </w:pPr>
    </w:p>
    <w:p w:rsidR="00093863" w:rsidRDefault="00093863" w:rsidP="00B04137">
      <w:pPr>
        <w:jc w:val="both"/>
      </w:pPr>
    </w:p>
    <w:p w:rsidR="00251E86" w:rsidRDefault="00251E86" w:rsidP="00251E86">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251E86" w:rsidRPr="001873FA" w:rsidRDefault="00251E86" w:rsidP="00251E86">
      <w:pPr>
        <w:rPr>
          <w:b/>
          <w:lang w:val="ru-RU"/>
        </w:rPr>
      </w:pPr>
    </w:p>
    <w:p w:rsidR="00251E86" w:rsidRPr="001873FA" w:rsidRDefault="00251E86" w:rsidP="00251E86">
      <w:pPr>
        <w:rPr>
          <w:b/>
          <w:lang w:val="ru-RU"/>
        </w:rPr>
      </w:pPr>
    </w:p>
    <w:p w:rsidR="00873A6A" w:rsidRDefault="00251E86" w:rsidP="00FD3567">
      <w:pPr>
        <w:jc w:val="center"/>
        <w:outlineLvl w:val="0"/>
        <w:rPr>
          <w:b/>
          <w:sz w:val="28"/>
          <w:szCs w:val="28"/>
        </w:rPr>
      </w:pPr>
      <w:r w:rsidRPr="001873FA">
        <w:rPr>
          <w:b/>
          <w:sz w:val="28"/>
          <w:szCs w:val="28"/>
          <w:lang w:val="ru-RU"/>
        </w:rPr>
        <w:t>РЕШЕНИЕ:№</w:t>
      </w:r>
      <w:r>
        <w:rPr>
          <w:b/>
          <w:sz w:val="28"/>
          <w:szCs w:val="28"/>
        </w:rPr>
        <w:t>11</w:t>
      </w:r>
    </w:p>
    <w:p w:rsidR="00873A6A" w:rsidRPr="00873A6A" w:rsidRDefault="00873A6A" w:rsidP="00217416">
      <w:pPr>
        <w:outlineLvl w:val="0"/>
        <w:rPr>
          <w:lang w:val="en-US"/>
        </w:rPr>
      </w:pPr>
      <w:r w:rsidRPr="00873A6A">
        <w:t xml:space="preserve"> </w:t>
      </w:r>
    </w:p>
    <w:p w:rsidR="00251E86" w:rsidRDefault="00251E86" w:rsidP="00B04137">
      <w:pPr>
        <w:jc w:val="both"/>
      </w:pPr>
    </w:p>
    <w:p w:rsidR="00261ACF" w:rsidRDefault="00261ACF" w:rsidP="00261ACF">
      <w:pPr>
        <w:pStyle w:val="ListParagraph"/>
        <w:numPr>
          <w:ilvl w:val="0"/>
          <w:numId w:val="26"/>
        </w:numPr>
        <w:jc w:val="both"/>
      </w:pPr>
      <w:r>
        <w:t>На основание чл. 6,ал. 1 от ЗОС имот с идентификатор 70398.501.305/ като част от УПИ XI, кв. 22/ с площ 435 кв. м. по кадастралната карта на с. Сушина, тъй като е престанал да има предназначение по чл. 3, ал. 2, т. 3 от ЗОС/ т.е. да задоволява обществените потребности от местно значение да бъде обявен за имот частна общинска собственост.</w:t>
      </w:r>
    </w:p>
    <w:p w:rsidR="00261ACF" w:rsidRDefault="00261ACF" w:rsidP="00261ACF">
      <w:pPr>
        <w:pStyle w:val="ListParagraph"/>
        <w:numPr>
          <w:ilvl w:val="0"/>
          <w:numId w:val="26"/>
        </w:numPr>
        <w:jc w:val="both"/>
      </w:pPr>
      <w:r>
        <w:t xml:space="preserve">След </w:t>
      </w:r>
      <w:proofErr w:type="spellStart"/>
      <w:r>
        <w:t>влизаве</w:t>
      </w:r>
      <w:proofErr w:type="spellEnd"/>
      <w:r>
        <w:t xml:space="preserve"> в сила на решението за </w:t>
      </w:r>
      <w:proofErr w:type="spellStart"/>
      <w:r>
        <w:t>горе</w:t>
      </w:r>
      <w:r w:rsidR="008577C0">
        <w:t>ц</w:t>
      </w:r>
      <w:r>
        <w:t>итирания</w:t>
      </w:r>
      <w:proofErr w:type="spellEnd"/>
      <w:r>
        <w:t xml:space="preserve"> имот да се състави Акт за частна общинска собственост.</w:t>
      </w:r>
    </w:p>
    <w:p w:rsidR="00251E86" w:rsidRDefault="00251E86" w:rsidP="00B04137">
      <w:pPr>
        <w:jc w:val="both"/>
      </w:pPr>
    </w:p>
    <w:p w:rsidR="00251E86" w:rsidRDefault="00251E86" w:rsidP="00B04137">
      <w:pPr>
        <w:jc w:val="both"/>
      </w:pPr>
    </w:p>
    <w:p w:rsidR="00251E86" w:rsidRDefault="00251E86" w:rsidP="00B04137">
      <w:pPr>
        <w:jc w:val="both"/>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12</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251E86" w:rsidRDefault="00392704" w:rsidP="00392704">
      <w:pPr>
        <w:jc w:val="both"/>
        <w:rPr>
          <w:b/>
          <w:bCs/>
          <w:u w:val="single"/>
        </w:rPr>
      </w:pPr>
      <w:r w:rsidRPr="00C0155F">
        <w:rPr>
          <w:b/>
          <w:bCs/>
          <w:u w:val="single"/>
        </w:rPr>
        <w:t>ОТНОСНО</w:t>
      </w:r>
      <w:r w:rsidR="000D7219">
        <w:rPr>
          <w:b/>
          <w:bCs/>
          <w:u w:val="single"/>
        </w:rPr>
        <w:t>:</w:t>
      </w:r>
      <w:r w:rsidRPr="00392704">
        <w:rPr>
          <w:rFonts w:eastAsia="Times New Roman"/>
          <w:lang w:eastAsia="bg-BG"/>
        </w:rPr>
        <w:t xml:space="preserve"> </w:t>
      </w:r>
      <w:r w:rsidRPr="00F7280C">
        <w:rPr>
          <w:rFonts w:eastAsia="Times New Roman"/>
          <w:lang w:eastAsia="bg-BG"/>
        </w:rPr>
        <w:t xml:space="preserve">Одобряване на подробен </w:t>
      </w:r>
      <w:proofErr w:type="spellStart"/>
      <w:r w:rsidRPr="00F7280C">
        <w:rPr>
          <w:rFonts w:eastAsia="Times New Roman"/>
          <w:lang w:eastAsia="bg-BG"/>
        </w:rPr>
        <w:t>устройствен</w:t>
      </w:r>
      <w:proofErr w:type="spellEnd"/>
      <w:r w:rsidRPr="00F7280C">
        <w:rPr>
          <w:rFonts w:eastAsia="Times New Roman"/>
          <w:lang w:eastAsia="bg-BG"/>
        </w:rPr>
        <w:t xml:space="preserve">  план /ПУП/- план за регулация /ПР/, одобрен със Заповед №448,1442/1927г., в обхват УПИ VII- Училище, кв.45,УПИ Х</w:t>
      </w:r>
      <w:r w:rsidRPr="00F7280C">
        <w:rPr>
          <w:rFonts w:eastAsia="Times New Roman"/>
          <w:lang w:val="en-US" w:eastAsia="bg-BG"/>
        </w:rPr>
        <w:t>II</w:t>
      </w:r>
      <w:r w:rsidRPr="00F7280C">
        <w:rPr>
          <w:rFonts w:eastAsia="Times New Roman"/>
          <w:lang w:eastAsia="bg-BG"/>
        </w:rPr>
        <w:t xml:space="preserve">-429, кв.53 и УПИ </w:t>
      </w:r>
      <w:r w:rsidRPr="00F7280C">
        <w:rPr>
          <w:rFonts w:eastAsia="Times New Roman"/>
          <w:lang w:val="en-US" w:eastAsia="bg-BG"/>
        </w:rPr>
        <w:t>VIII-</w:t>
      </w:r>
      <w:r w:rsidRPr="00F7280C">
        <w:rPr>
          <w:rFonts w:eastAsia="Times New Roman"/>
          <w:lang w:eastAsia="bg-BG"/>
        </w:rPr>
        <w:t>430, кв.</w:t>
      </w:r>
      <w:r w:rsidRPr="00F7280C">
        <w:rPr>
          <w:rFonts w:eastAsia="Times New Roman"/>
          <w:sz w:val="28"/>
          <w:szCs w:val="28"/>
          <w:lang w:eastAsia="bg-BG"/>
        </w:rPr>
        <w:t xml:space="preserve">52, </w:t>
      </w:r>
      <w:r w:rsidRPr="00F7280C">
        <w:rPr>
          <w:rFonts w:eastAsia="Times New Roman"/>
          <w:lang w:eastAsia="bg-BG"/>
        </w:rPr>
        <w:t>по плана на село Иваново, община Върбица</w:t>
      </w:r>
      <w:r w:rsidRPr="00F7280C">
        <w:rPr>
          <w:rFonts w:eastAsia="Times New Roman"/>
          <w:sz w:val="28"/>
          <w:szCs w:val="28"/>
          <w:lang w:eastAsia="bg-BG"/>
        </w:rPr>
        <w:t>.</w:t>
      </w:r>
    </w:p>
    <w:p w:rsidR="00392704" w:rsidRDefault="00392704" w:rsidP="00392704">
      <w:pPr>
        <w:jc w:val="both"/>
        <w:rPr>
          <w:b/>
          <w:bCs/>
          <w:u w:val="single"/>
        </w:rPr>
      </w:pPr>
    </w:p>
    <w:p w:rsidR="004D0B1B" w:rsidRPr="005E0129" w:rsidRDefault="004D0B1B" w:rsidP="004D0B1B">
      <w:pPr>
        <w:jc w:val="both"/>
        <w:rPr>
          <w:i/>
        </w:rPr>
      </w:pPr>
      <w:r w:rsidRPr="005E0129">
        <w:rPr>
          <w:i/>
        </w:rPr>
        <w:t>Резултати   от   гласуването:   за   -   1</w:t>
      </w:r>
      <w:r>
        <w:rPr>
          <w:i/>
        </w:rPr>
        <w:t>4</w:t>
      </w:r>
      <w:r w:rsidRPr="005E0129">
        <w:rPr>
          <w:i/>
        </w:rPr>
        <w:t xml:space="preserve">;   против   -   0;   въздържали   се   -   0, </w:t>
      </w:r>
    </w:p>
    <w:p w:rsidR="004D0B1B" w:rsidRPr="005E0129" w:rsidRDefault="004D0B1B" w:rsidP="004D0B1B">
      <w:pPr>
        <w:jc w:val="both"/>
        <w:rPr>
          <w:i/>
        </w:rPr>
      </w:pPr>
      <w:r w:rsidRPr="005E0129">
        <w:rPr>
          <w:i/>
        </w:rPr>
        <w:t>предложението се приема.</w:t>
      </w:r>
    </w:p>
    <w:p w:rsidR="004D0B1B" w:rsidRDefault="004D0B1B" w:rsidP="004D0B1B">
      <w:pPr>
        <w:jc w:val="both"/>
        <w:rPr>
          <w:i/>
          <w:u w:val="single"/>
        </w:rPr>
      </w:pPr>
      <w:r w:rsidRPr="005E0129">
        <w:rPr>
          <w:i/>
          <w:u w:val="single"/>
        </w:rPr>
        <w:t>Общ брой присъстващи общински съветници –1</w:t>
      </w:r>
      <w:r>
        <w:rPr>
          <w:i/>
          <w:u w:val="single"/>
        </w:rPr>
        <w:t>4</w:t>
      </w:r>
    </w:p>
    <w:p w:rsidR="004D0B1B" w:rsidRDefault="004D0B1B" w:rsidP="004D0B1B">
      <w:pPr>
        <w:jc w:val="both"/>
      </w:pPr>
    </w:p>
    <w:p w:rsidR="004D0B1B" w:rsidRDefault="004D0B1B" w:rsidP="004D0B1B">
      <w:pPr>
        <w:jc w:val="both"/>
      </w:pPr>
    </w:p>
    <w:p w:rsidR="004D0B1B" w:rsidRDefault="004D0B1B" w:rsidP="004D0B1B">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4D0B1B" w:rsidRPr="001873FA" w:rsidRDefault="004D0B1B" w:rsidP="004D0B1B">
      <w:pPr>
        <w:rPr>
          <w:b/>
          <w:lang w:val="ru-RU"/>
        </w:rPr>
      </w:pPr>
    </w:p>
    <w:p w:rsidR="004D0B1B" w:rsidRPr="001873FA" w:rsidRDefault="004D0B1B" w:rsidP="004D0B1B">
      <w:pPr>
        <w:rPr>
          <w:b/>
          <w:lang w:val="ru-RU"/>
        </w:rPr>
      </w:pPr>
    </w:p>
    <w:p w:rsidR="004D0B1B" w:rsidRDefault="004D0B1B" w:rsidP="004D0B1B">
      <w:pPr>
        <w:jc w:val="center"/>
        <w:outlineLvl w:val="0"/>
        <w:rPr>
          <w:b/>
          <w:sz w:val="28"/>
          <w:szCs w:val="28"/>
        </w:rPr>
      </w:pPr>
      <w:r w:rsidRPr="001873FA">
        <w:rPr>
          <w:b/>
          <w:sz w:val="28"/>
          <w:szCs w:val="28"/>
          <w:lang w:val="ru-RU"/>
        </w:rPr>
        <w:t>РЕШЕНИЕ:№</w:t>
      </w:r>
      <w:r>
        <w:rPr>
          <w:b/>
          <w:sz w:val="28"/>
          <w:szCs w:val="28"/>
        </w:rPr>
        <w:t>1</w:t>
      </w:r>
      <w:r w:rsidR="008577C0">
        <w:rPr>
          <w:b/>
          <w:sz w:val="28"/>
          <w:szCs w:val="28"/>
        </w:rPr>
        <w:t>2</w:t>
      </w:r>
    </w:p>
    <w:p w:rsidR="00337E62" w:rsidRDefault="00337E62" w:rsidP="004D0B1B">
      <w:pPr>
        <w:jc w:val="center"/>
        <w:outlineLvl w:val="0"/>
        <w:rPr>
          <w:b/>
          <w:sz w:val="28"/>
          <w:szCs w:val="28"/>
        </w:rPr>
      </w:pPr>
    </w:p>
    <w:p w:rsidR="00337E62" w:rsidRDefault="00337E62" w:rsidP="004D0B1B">
      <w:pPr>
        <w:jc w:val="center"/>
        <w:outlineLvl w:val="0"/>
        <w:rPr>
          <w:b/>
          <w:sz w:val="28"/>
          <w:szCs w:val="28"/>
        </w:rPr>
      </w:pPr>
    </w:p>
    <w:p w:rsidR="00337E62" w:rsidRPr="00547BF7" w:rsidRDefault="00337E62" w:rsidP="00337E62">
      <w:pPr>
        <w:spacing w:after="120"/>
        <w:ind w:firstLine="567"/>
        <w:jc w:val="both"/>
        <w:rPr>
          <w:rFonts w:eastAsia="Times New Roman"/>
          <w:lang w:eastAsia="en-US"/>
        </w:rPr>
      </w:pPr>
      <w:proofErr w:type="spellStart"/>
      <w:proofErr w:type="gramStart"/>
      <w:r w:rsidRPr="00547BF7">
        <w:rPr>
          <w:rFonts w:eastAsia="Times New Roman"/>
          <w:lang w:val="en-GB" w:eastAsia="en-US"/>
        </w:rPr>
        <w:t>На</w:t>
      </w:r>
      <w:proofErr w:type="spellEnd"/>
      <w:r w:rsidRPr="00547BF7">
        <w:rPr>
          <w:rFonts w:eastAsia="Times New Roman"/>
          <w:lang w:val="en-GB" w:eastAsia="en-US"/>
        </w:rPr>
        <w:t xml:space="preserve"> </w:t>
      </w:r>
      <w:proofErr w:type="spellStart"/>
      <w:r w:rsidRPr="00547BF7">
        <w:rPr>
          <w:rFonts w:eastAsia="Times New Roman"/>
          <w:lang w:val="en-GB" w:eastAsia="en-US"/>
        </w:rPr>
        <w:t>основание</w:t>
      </w:r>
      <w:proofErr w:type="spellEnd"/>
      <w:r w:rsidRPr="00547BF7">
        <w:rPr>
          <w:rFonts w:eastAsia="Times New Roman"/>
          <w:lang w:eastAsia="en-US"/>
        </w:rPr>
        <w:t xml:space="preserve"> чл.</w:t>
      </w:r>
      <w:proofErr w:type="gramEnd"/>
      <w:r w:rsidRPr="00547BF7">
        <w:rPr>
          <w:rFonts w:eastAsia="Times New Roman"/>
          <w:lang w:eastAsia="en-US"/>
        </w:rPr>
        <w:t xml:space="preserve"> 129, ал.2 и </w:t>
      </w:r>
      <w:r w:rsidRPr="00547BF7">
        <w:rPr>
          <w:rFonts w:eastAsia="Times New Roman"/>
          <w:lang w:val="en-GB" w:eastAsia="en-US"/>
        </w:rPr>
        <w:t>чл.1</w:t>
      </w:r>
      <w:r w:rsidRPr="00547BF7">
        <w:rPr>
          <w:rFonts w:eastAsia="Times New Roman"/>
          <w:lang w:eastAsia="en-US"/>
        </w:rPr>
        <w:t>34</w:t>
      </w:r>
      <w:r w:rsidRPr="00547BF7">
        <w:rPr>
          <w:rFonts w:eastAsia="Times New Roman"/>
          <w:lang w:val="en-GB" w:eastAsia="en-US"/>
        </w:rPr>
        <w:t>, ал.1</w:t>
      </w:r>
      <w:r w:rsidRPr="00547BF7">
        <w:rPr>
          <w:rFonts w:eastAsia="Times New Roman"/>
          <w:lang w:eastAsia="en-US"/>
        </w:rPr>
        <w:t>, т.2</w:t>
      </w:r>
      <w:r w:rsidRPr="00547BF7">
        <w:rPr>
          <w:rFonts w:eastAsia="Times New Roman"/>
          <w:lang w:val="en-GB" w:eastAsia="en-US"/>
        </w:rPr>
        <w:t xml:space="preserve"> </w:t>
      </w:r>
      <w:proofErr w:type="spellStart"/>
      <w:r w:rsidRPr="00547BF7">
        <w:rPr>
          <w:rFonts w:eastAsia="Times New Roman"/>
          <w:lang w:val="en-GB" w:eastAsia="en-US"/>
        </w:rPr>
        <w:t>от</w:t>
      </w:r>
      <w:proofErr w:type="spellEnd"/>
      <w:r w:rsidRPr="00547BF7">
        <w:rPr>
          <w:rFonts w:eastAsia="Times New Roman"/>
          <w:lang w:val="en-GB" w:eastAsia="en-US"/>
        </w:rPr>
        <w:t xml:space="preserve"> </w:t>
      </w:r>
      <w:proofErr w:type="spellStart"/>
      <w:r w:rsidRPr="00547BF7">
        <w:rPr>
          <w:rFonts w:eastAsia="Times New Roman"/>
          <w:lang w:val="en-GB" w:eastAsia="en-US"/>
        </w:rPr>
        <w:t>Закона</w:t>
      </w:r>
      <w:proofErr w:type="spellEnd"/>
      <w:r w:rsidRPr="00547BF7">
        <w:rPr>
          <w:rFonts w:eastAsia="Times New Roman"/>
          <w:lang w:val="en-GB" w:eastAsia="en-US"/>
        </w:rPr>
        <w:t xml:space="preserve"> </w:t>
      </w:r>
      <w:proofErr w:type="spellStart"/>
      <w:r w:rsidRPr="00547BF7">
        <w:rPr>
          <w:rFonts w:eastAsia="Times New Roman"/>
          <w:lang w:val="en-GB" w:eastAsia="en-US"/>
        </w:rPr>
        <w:t>за</w:t>
      </w:r>
      <w:proofErr w:type="spellEnd"/>
      <w:r w:rsidRPr="00547BF7">
        <w:rPr>
          <w:rFonts w:eastAsia="Times New Roman"/>
          <w:lang w:val="en-GB" w:eastAsia="en-US"/>
        </w:rPr>
        <w:t xml:space="preserve"> </w:t>
      </w:r>
      <w:proofErr w:type="spellStart"/>
      <w:r w:rsidRPr="00547BF7">
        <w:rPr>
          <w:rFonts w:eastAsia="Times New Roman"/>
          <w:lang w:val="en-GB" w:eastAsia="en-US"/>
        </w:rPr>
        <w:t>устройство</w:t>
      </w:r>
      <w:proofErr w:type="spellEnd"/>
      <w:r w:rsidRPr="00547BF7">
        <w:rPr>
          <w:rFonts w:eastAsia="Times New Roman"/>
          <w:lang w:val="en-GB" w:eastAsia="en-US"/>
        </w:rPr>
        <w:t xml:space="preserve"> </w:t>
      </w:r>
      <w:proofErr w:type="spellStart"/>
      <w:r w:rsidRPr="00547BF7">
        <w:rPr>
          <w:rFonts w:eastAsia="Times New Roman"/>
          <w:lang w:val="en-GB" w:eastAsia="en-US"/>
        </w:rPr>
        <w:t>на</w:t>
      </w:r>
      <w:proofErr w:type="spellEnd"/>
      <w:r w:rsidRPr="00547BF7">
        <w:rPr>
          <w:rFonts w:eastAsia="Times New Roman"/>
          <w:lang w:val="en-GB" w:eastAsia="en-US"/>
        </w:rPr>
        <w:t xml:space="preserve"> </w:t>
      </w:r>
      <w:proofErr w:type="spellStart"/>
      <w:r w:rsidRPr="00547BF7">
        <w:rPr>
          <w:rFonts w:eastAsia="Times New Roman"/>
          <w:lang w:val="en-GB" w:eastAsia="en-US"/>
        </w:rPr>
        <w:t>територията</w:t>
      </w:r>
      <w:proofErr w:type="spellEnd"/>
      <w:r w:rsidRPr="00547BF7">
        <w:rPr>
          <w:rFonts w:eastAsia="Times New Roman"/>
          <w:lang w:val="en-GB" w:eastAsia="en-US"/>
        </w:rPr>
        <w:t xml:space="preserve"> (ЗУТ), </w:t>
      </w:r>
      <w:r w:rsidRPr="00547BF7">
        <w:rPr>
          <w:rFonts w:eastAsia="Times New Roman"/>
          <w:lang w:eastAsia="en-US"/>
        </w:rPr>
        <w:t>Заповед №</w:t>
      </w:r>
      <w:r w:rsidRPr="00547BF7">
        <w:rPr>
          <w:rFonts w:eastAsia="Times New Roman"/>
          <w:lang w:val="en-US" w:eastAsia="en-US"/>
        </w:rPr>
        <w:t>148/30.01.</w:t>
      </w:r>
      <w:r w:rsidRPr="00547BF7">
        <w:rPr>
          <w:rFonts w:eastAsia="Times New Roman"/>
          <w:lang w:eastAsia="en-US"/>
        </w:rPr>
        <w:t>201</w:t>
      </w:r>
      <w:r w:rsidRPr="00547BF7">
        <w:rPr>
          <w:rFonts w:eastAsia="Times New Roman"/>
          <w:lang w:val="en-US" w:eastAsia="en-US"/>
        </w:rPr>
        <w:t>7</w:t>
      </w:r>
      <w:r w:rsidRPr="00547BF7">
        <w:rPr>
          <w:rFonts w:eastAsia="Times New Roman"/>
          <w:lang w:eastAsia="en-US"/>
        </w:rPr>
        <w:t>г. на Кмета на община Върбица за поправка на действащия кадастрален план</w:t>
      </w:r>
      <w:r w:rsidRPr="00547BF7">
        <w:rPr>
          <w:rFonts w:eastAsia="Times New Roman"/>
          <w:lang w:val="en-GB" w:eastAsia="en-US"/>
        </w:rPr>
        <w:t xml:space="preserve">, </w:t>
      </w:r>
      <w:r w:rsidRPr="00547BF7">
        <w:rPr>
          <w:rFonts w:eastAsia="Times New Roman"/>
          <w:lang w:eastAsia="en-US"/>
        </w:rPr>
        <w:t>Общи</w:t>
      </w:r>
      <w:r w:rsidR="00532B49" w:rsidRPr="00547BF7">
        <w:rPr>
          <w:rFonts w:eastAsia="Times New Roman"/>
          <w:lang w:eastAsia="en-US"/>
        </w:rPr>
        <w:t>нски съвет Върбица одобрява:</w:t>
      </w:r>
    </w:p>
    <w:p w:rsidR="00337E62" w:rsidRPr="00547BF7" w:rsidRDefault="00337E62" w:rsidP="00337E62">
      <w:pPr>
        <w:spacing w:after="120"/>
        <w:ind w:firstLine="567"/>
        <w:jc w:val="both"/>
        <w:rPr>
          <w:rFonts w:eastAsia="Times New Roman"/>
          <w:lang w:val="en-GB" w:eastAsia="en-US"/>
        </w:rPr>
      </w:pPr>
      <w:r w:rsidRPr="00547BF7">
        <w:rPr>
          <w:rFonts w:eastAsia="Times New Roman"/>
          <w:lang w:eastAsia="en-US"/>
        </w:rPr>
        <w:t>Проекта за из</w:t>
      </w:r>
      <w:proofErr w:type="spellStart"/>
      <w:r w:rsidRPr="00547BF7">
        <w:rPr>
          <w:rFonts w:eastAsia="Times New Roman"/>
          <w:lang w:val="en-GB" w:eastAsia="en-US"/>
        </w:rPr>
        <w:t>менение</w:t>
      </w:r>
      <w:proofErr w:type="spellEnd"/>
      <w:r w:rsidRPr="00547BF7">
        <w:rPr>
          <w:rFonts w:eastAsia="Times New Roman"/>
          <w:lang w:val="en-GB" w:eastAsia="en-US"/>
        </w:rPr>
        <w:t xml:space="preserve"> </w:t>
      </w:r>
      <w:proofErr w:type="spellStart"/>
      <w:r w:rsidRPr="00547BF7">
        <w:rPr>
          <w:rFonts w:eastAsia="Times New Roman"/>
          <w:lang w:val="en-GB" w:eastAsia="en-US"/>
        </w:rPr>
        <w:t>на</w:t>
      </w:r>
      <w:proofErr w:type="spellEnd"/>
      <w:r w:rsidRPr="00547BF7">
        <w:rPr>
          <w:rFonts w:eastAsia="Times New Roman"/>
          <w:lang w:val="en-GB" w:eastAsia="en-US"/>
        </w:rPr>
        <w:t xml:space="preserve"> </w:t>
      </w:r>
      <w:proofErr w:type="spellStart"/>
      <w:r w:rsidRPr="00547BF7">
        <w:rPr>
          <w:rFonts w:eastAsia="Times New Roman"/>
          <w:lang w:val="en-GB" w:eastAsia="en-US"/>
        </w:rPr>
        <w:t>подробен</w:t>
      </w:r>
      <w:proofErr w:type="spellEnd"/>
      <w:r w:rsidRPr="00547BF7">
        <w:rPr>
          <w:rFonts w:eastAsia="Times New Roman"/>
          <w:lang w:val="en-GB" w:eastAsia="en-US"/>
        </w:rPr>
        <w:t xml:space="preserve"> </w:t>
      </w:r>
      <w:proofErr w:type="spellStart"/>
      <w:r w:rsidRPr="00547BF7">
        <w:rPr>
          <w:rFonts w:eastAsia="Times New Roman"/>
          <w:lang w:val="en-GB" w:eastAsia="en-US"/>
        </w:rPr>
        <w:t>устройствен</w:t>
      </w:r>
      <w:proofErr w:type="spellEnd"/>
      <w:r w:rsidRPr="00547BF7">
        <w:rPr>
          <w:rFonts w:eastAsia="Times New Roman"/>
          <w:lang w:val="en-GB" w:eastAsia="en-US"/>
        </w:rPr>
        <w:t xml:space="preserve"> </w:t>
      </w:r>
      <w:proofErr w:type="spellStart"/>
      <w:r w:rsidRPr="00547BF7">
        <w:rPr>
          <w:rFonts w:eastAsia="Times New Roman"/>
          <w:lang w:val="en-GB" w:eastAsia="en-US"/>
        </w:rPr>
        <w:t>план</w:t>
      </w:r>
      <w:proofErr w:type="spellEnd"/>
      <w:r w:rsidRPr="00547BF7">
        <w:rPr>
          <w:rFonts w:eastAsia="Times New Roman"/>
          <w:lang w:val="en-GB" w:eastAsia="en-US"/>
        </w:rPr>
        <w:t xml:space="preserve"> /ПУП/ - </w:t>
      </w:r>
      <w:proofErr w:type="spellStart"/>
      <w:r w:rsidRPr="00547BF7">
        <w:rPr>
          <w:rFonts w:eastAsia="Times New Roman"/>
          <w:lang w:val="en-GB" w:eastAsia="en-US"/>
        </w:rPr>
        <w:t>план</w:t>
      </w:r>
      <w:proofErr w:type="spellEnd"/>
      <w:r w:rsidRPr="00547BF7">
        <w:rPr>
          <w:rFonts w:eastAsia="Times New Roman"/>
          <w:lang w:val="en-GB" w:eastAsia="en-US"/>
        </w:rPr>
        <w:t xml:space="preserve"> </w:t>
      </w:r>
      <w:proofErr w:type="spellStart"/>
      <w:r w:rsidRPr="00547BF7">
        <w:rPr>
          <w:rFonts w:eastAsia="Times New Roman"/>
          <w:lang w:val="en-GB" w:eastAsia="en-US"/>
        </w:rPr>
        <w:t>за</w:t>
      </w:r>
      <w:proofErr w:type="spellEnd"/>
      <w:r w:rsidRPr="00547BF7">
        <w:rPr>
          <w:rFonts w:eastAsia="Times New Roman"/>
          <w:lang w:val="en-GB" w:eastAsia="en-US"/>
        </w:rPr>
        <w:t xml:space="preserve"> </w:t>
      </w:r>
      <w:proofErr w:type="spellStart"/>
      <w:r w:rsidRPr="00547BF7">
        <w:rPr>
          <w:rFonts w:eastAsia="Times New Roman"/>
          <w:lang w:val="en-GB" w:eastAsia="en-US"/>
        </w:rPr>
        <w:t>регулация</w:t>
      </w:r>
      <w:proofErr w:type="spellEnd"/>
      <w:r w:rsidRPr="00547BF7">
        <w:rPr>
          <w:rFonts w:eastAsia="Times New Roman"/>
          <w:lang w:val="en-GB" w:eastAsia="en-US"/>
        </w:rPr>
        <w:t xml:space="preserve"> /ПР/, </w:t>
      </w:r>
      <w:proofErr w:type="spellStart"/>
      <w:r w:rsidRPr="00547BF7">
        <w:rPr>
          <w:rFonts w:eastAsia="Times New Roman"/>
          <w:lang w:val="en-GB" w:eastAsia="en-US"/>
        </w:rPr>
        <w:t>одобрен</w:t>
      </w:r>
      <w:proofErr w:type="spellEnd"/>
      <w:r w:rsidRPr="00547BF7">
        <w:rPr>
          <w:rFonts w:eastAsia="Times New Roman"/>
          <w:lang w:val="en-GB" w:eastAsia="en-US"/>
        </w:rPr>
        <w:t xml:space="preserve"> </w:t>
      </w:r>
      <w:proofErr w:type="spellStart"/>
      <w:r w:rsidRPr="00547BF7">
        <w:rPr>
          <w:rFonts w:eastAsia="Times New Roman"/>
          <w:lang w:val="en-GB" w:eastAsia="en-US"/>
        </w:rPr>
        <w:t>със</w:t>
      </w:r>
      <w:proofErr w:type="spellEnd"/>
      <w:r w:rsidRPr="00547BF7">
        <w:rPr>
          <w:rFonts w:eastAsia="Times New Roman"/>
          <w:lang w:val="en-GB" w:eastAsia="en-US"/>
        </w:rPr>
        <w:t xml:space="preserve"> </w:t>
      </w:r>
      <w:proofErr w:type="spellStart"/>
      <w:r w:rsidRPr="00547BF7">
        <w:rPr>
          <w:rFonts w:eastAsia="Times New Roman"/>
          <w:lang w:val="en-GB" w:eastAsia="en-US"/>
        </w:rPr>
        <w:t>Заповед</w:t>
      </w:r>
      <w:proofErr w:type="spellEnd"/>
      <w:r w:rsidRPr="00547BF7">
        <w:rPr>
          <w:rFonts w:eastAsia="Times New Roman"/>
          <w:lang w:val="en-GB" w:eastAsia="en-US"/>
        </w:rPr>
        <w:t xml:space="preserve"> </w:t>
      </w:r>
      <w:r w:rsidRPr="00547BF7">
        <w:rPr>
          <w:rFonts w:eastAsia="Times New Roman"/>
          <w:lang w:eastAsia="en-US"/>
        </w:rPr>
        <w:t xml:space="preserve">№448,1442/1927г., </w:t>
      </w:r>
      <w:proofErr w:type="gramStart"/>
      <w:r w:rsidRPr="00547BF7">
        <w:rPr>
          <w:rFonts w:eastAsia="Times New Roman"/>
          <w:lang w:val="en-GB" w:eastAsia="en-US"/>
        </w:rPr>
        <w:t>в</w:t>
      </w:r>
      <w:proofErr w:type="gramEnd"/>
      <w:r w:rsidRPr="00547BF7">
        <w:rPr>
          <w:rFonts w:eastAsia="Times New Roman"/>
          <w:lang w:val="en-GB" w:eastAsia="en-US"/>
        </w:rPr>
        <w:t xml:space="preserve"> </w:t>
      </w:r>
      <w:proofErr w:type="spellStart"/>
      <w:r w:rsidRPr="00547BF7">
        <w:rPr>
          <w:rFonts w:eastAsia="Times New Roman"/>
          <w:lang w:val="en-GB" w:eastAsia="en-US"/>
        </w:rPr>
        <w:t>обхват</w:t>
      </w:r>
      <w:proofErr w:type="spellEnd"/>
      <w:r w:rsidRPr="00547BF7">
        <w:rPr>
          <w:rFonts w:eastAsia="Times New Roman"/>
          <w:lang w:val="en-GB" w:eastAsia="en-US"/>
        </w:rPr>
        <w:t xml:space="preserve"> УПИ VII-</w:t>
      </w:r>
      <w:r w:rsidRPr="00547BF7">
        <w:rPr>
          <w:rFonts w:eastAsia="Times New Roman"/>
          <w:lang w:eastAsia="en-US"/>
        </w:rPr>
        <w:t>Училище</w:t>
      </w:r>
      <w:r w:rsidRPr="00547BF7">
        <w:rPr>
          <w:rFonts w:eastAsia="Times New Roman"/>
          <w:lang w:val="en-GB" w:eastAsia="en-US"/>
        </w:rPr>
        <w:t xml:space="preserve">, </w:t>
      </w:r>
      <w:proofErr w:type="spellStart"/>
      <w:r w:rsidRPr="00547BF7">
        <w:rPr>
          <w:rFonts w:eastAsia="Times New Roman"/>
          <w:lang w:val="en-GB" w:eastAsia="en-US"/>
        </w:rPr>
        <w:t>кв</w:t>
      </w:r>
      <w:proofErr w:type="spellEnd"/>
      <w:r w:rsidRPr="00547BF7">
        <w:rPr>
          <w:rFonts w:eastAsia="Times New Roman"/>
          <w:lang w:val="en-GB" w:eastAsia="en-US"/>
        </w:rPr>
        <w:t xml:space="preserve">. </w:t>
      </w:r>
      <w:r w:rsidRPr="00547BF7">
        <w:rPr>
          <w:rFonts w:eastAsia="Times New Roman"/>
          <w:lang w:eastAsia="en-US"/>
        </w:rPr>
        <w:t xml:space="preserve">45, УПИ </w:t>
      </w:r>
      <w:r w:rsidRPr="00547BF7">
        <w:rPr>
          <w:rFonts w:eastAsia="Times New Roman"/>
          <w:lang w:val="en-GB" w:eastAsia="en-US"/>
        </w:rPr>
        <w:t>VI</w:t>
      </w:r>
      <w:r w:rsidRPr="00547BF7">
        <w:rPr>
          <w:rFonts w:eastAsia="Times New Roman"/>
          <w:lang w:eastAsia="en-US"/>
        </w:rPr>
        <w:t xml:space="preserve">-430, кв.52, УПИ </w:t>
      </w:r>
      <w:r w:rsidRPr="00547BF7">
        <w:rPr>
          <w:rFonts w:eastAsia="Times New Roman"/>
          <w:lang w:val="en-US" w:eastAsia="en-US"/>
        </w:rPr>
        <w:t>XII-429,</w:t>
      </w:r>
      <w:r w:rsidRPr="00547BF7">
        <w:rPr>
          <w:rFonts w:eastAsia="Times New Roman"/>
          <w:lang w:eastAsia="en-US"/>
        </w:rPr>
        <w:t xml:space="preserve"> кв. 53 и съседните им УПИ,</w:t>
      </w:r>
      <w:r w:rsidRPr="00547BF7">
        <w:rPr>
          <w:rFonts w:eastAsia="Times New Roman"/>
          <w:lang w:val="en-GB" w:eastAsia="en-US"/>
        </w:rPr>
        <w:t xml:space="preserve"> </w:t>
      </w:r>
      <w:proofErr w:type="spellStart"/>
      <w:r w:rsidRPr="00547BF7">
        <w:rPr>
          <w:rFonts w:eastAsia="Times New Roman"/>
          <w:lang w:val="en-GB" w:eastAsia="en-US"/>
        </w:rPr>
        <w:t>по</w:t>
      </w:r>
      <w:proofErr w:type="spellEnd"/>
      <w:r w:rsidRPr="00547BF7">
        <w:rPr>
          <w:rFonts w:eastAsia="Times New Roman"/>
          <w:lang w:val="en-GB" w:eastAsia="en-US"/>
        </w:rPr>
        <w:t xml:space="preserve"> </w:t>
      </w:r>
      <w:proofErr w:type="spellStart"/>
      <w:r w:rsidRPr="00547BF7">
        <w:rPr>
          <w:rFonts w:eastAsia="Times New Roman"/>
          <w:lang w:val="en-GB" w:eastAsia="en-US"/>
        </w:rPr>
        <w:t>плана</w:t>
      </w:r>
      <w:proofErr w:type="spellEnd"/>
      <w:r w:rsidRPr="00547BF7">
        <w:rPr>
          <w:rFonts w:eastAsia="Times New Roman"/>
          <w:lang w:val="en-GB" w:eastAsia="en-US"/>
        </w:rPr>
        <w:t xml:space="preserve"> </w:t>
      </w:r>
      <w:proofErr w:type="spellStart"/>
      <w:r w:rsidRPr="00547BF7">
        <w:rPr>
          <w:rFonts w:eastAsia="Times New Roman"/>
          <w:lang w:val="en-GB" w:eastAsia="en-US"/>
        </w:rPr>
        <w:t>на</w:t>
      </w:r>
      <w:proofErr w:type="spellEnd"/>
      <w:r w:rsidRPr="00547BF7">
        <w:rPr>
          <w:rFonts w:eastAsia="Times New Roman"/>
          <w:lang w:val="en-GB" w:eastAsia="en-US"/>
        </w:rPr>
        <w:t xml:space="preserve"> </w:t>
      </w:r>
      <w:r w:rsidRPr="00547BF7">
        <w:rPr>
          <w:rFonts w:eastAsia="Times New Roman"/>
          <w:lang w:eastAsia="en-US"/>
        </w:rPr>
        <w:t>село Иваново</w:t>
      </w:r>
      <w:r w:rsidRPr="00547BF7">
        <w:rPr>
          <w:rFonts w:eastAsia="Times New Roman"/>
          <w:lang w:val="en-GB" w:eastAsia="en-US"/>
        </w:rPr>
        <w:t xml:space="preserve">, </w:t>
      </w:r>
      <w:proofErr w:type="spellStart"/>
      <w:r w:rsidRPr="00547BF7">
        <w:rPr>
          <w:rFonts w:eastAsia="Times New Roman"/>
          <w:lang w:val="en-GB" w:eastAsia="en-US"/>
        </w:rPr>
        <w:t>община</w:t>
      </w:r>
      <w:proofErr w:type="spellEnd"/>
      <w:r w:rsidRPr="00547BF7">
        <w:rPr>
          <w:rFonts w:eastAsia="Times New Roman"/>
          <w:lang w:val="en-GB" w:eastAsia="en-US"/>
        </w:rPr>
        <w:t xml:space="preserve"> </w:t>
      </w:r>
      <w:proofErr w:type="spellStart"/>
      <w:r w:rsidRPr="00547BF7">
        <w:rPr>
          <w:rFonts w:eastAsia="Times New Roman"/>
          <w:lang w:val="en-GB" w:eastAsia="en-US"/>
        </w:rPr>
        <w:t>Върбица</w:t>
      </w:r>
      <w:proofErr w:type="spellEnd"/>
      <w:r w:rsidRPr="00547BF7">
        <w:rPr>
          <w:rFonts w:eastAsia="Times New Roman"/>
          <w:lang w:val="en-GB" w:eastAsia="en-US"/>
        </w:rPr>
        <w:t>.</w:t>
      </w:r>
    </w:p>
    <w:p w:rsidR="00337E62" w:rsidRPr="00547BF7" w:rsidRDefault="00337E62" w:rsidP="00337E62">
      <w:pPr>
        <w:spacing w:after="120"/>
        <w:ind w:firstLine="567"/>
        <w:jc w:val="both"/>
        <w:rPr>
          <w:rFonts w:eastAsia="Times New Roman"/>
          <w:lang w:eastAsia="en-US"/>
        </w:rPr>
      </w:pPr>
      <w:proofErr w:type="gramStart"/>
      <w:r w:rsidRPr="00547BF7">
        <w:rPr>
          <w:rFonts w:eastAsia="Times New Roman"/>
          <w:lang w:val="en-GB" w:eastAsia="en-US"/>
        </w:rPr>
        <w:t xml:space="preserve">С </w:t>
      </w:r>
      <w:proofErr w:type="spellStart"/>
      <w:r w:rsidRPr="00547BF7">
        <w:rPr>
          <w:rFonts w:eastAsia="Times New Roman"/>
          <w:lang w:val="en-GB" w:eastAsia="en-US"/>
        </w:rPr>
        <w:t>проекта</w:t>
      </w:r>
      <w:proofErr w:type="spellEnd"/>
      <w:r w:rsidRPr="00547BF7">
        <w:rPr>
          <w:rFonts w:eastAsia="Times New Roman"/>
          <w:lang w:val="en-GB" w:eastAsia="en-US"/>
        </w:rPr>
        <w:t xml:space="preserve"> </w:t>
      </w:r>
      <w:proofErr w:type="spellStart"/>
      <w:r w:rsidRPr="00547BF7">
        <w:rPr>
          <w:rFonts w:eastAsia="Times New Roman"/>
          <w:lang w:val="en-GB" w:eastAsia="en-US"/>
        </w:rPr>
        <w:t>се</w:t>
      </w:r>
      <w:proofErr w:type="spellEnd"/>
      <w:r w:rsidRPr="00547BF7">
        <w:rPr>
          <w:rFonts w:eastAsia="Times New Roman"/>
          <w:lang w:val="en-GB" w:eastAsia="en-US"/>
        </w:rPr>
        <w:t xml:space="preserve"> </w:t>
      </w:r>
      <w:proofErr w:type="spellStart"/>
      <w:r w:rsidRPr="00547BF7">
        <w:rPr>
          <w:rFonts w:eastAsia="Times New Roman"/>
          <w:lang w:val="en-GB" w:eastAsia="en-US"/>
        </w:rPr>
        <w:t>уточняват</w:t>
      </w:r>
      <w:proofErr w:type="spellEnd"/>
      <w:r w:rsidRPr="00547BF7">
        <w:rPr>
          <w:rFonts w:eastAsia="Times New Roman"/>
          <w:lang w:val="en-GB" w:eastAsia="en-US"/>
        </w:rPr>
        <w:t xml:space="preserve"> </w:t>
      </w:r>
      <w:proofErr w:type="spellStart"/>
      <w:r w:rsidRPr="00547BF7">
        <w:rPr>
          <w:rFonts w:eastAsia="Times New Roman"/>
          <w:lang w:val="en-GB" w:eastAsia="en-US"/>
        </w:rPr>
        <w:t>съществуващи</w:t>
      </w:r>
      <w:proofErr w:type="spellEnd"/>
      <w:r w:rsidRPr="00547BF7">
        <w:rPr>
          <w:rFonts w:eastAsia="Times New Roman"/>
          <w:lang w:val="en-GB" w:eastAsia="en-US"/>
        </w:rPr>
        <w:t xml:space="preserve"> </w:t>
      </w:r>
      <w:proofErr w:type="spellStart"/>
      <w:r w:rsidRPr="00547BF7">
        <w:rPr>
          <w:rFonts w:eastAsia="Times New Roman"/>
          <w:lang w:val="en-GB" w:eastAsia="en-US"/>
        </w:rPr>
        <w:t>неточности</w:t>
      </w:r>
      <w:proofErr w:type="spellEnd"/>
      <w:r w:rsidRPr="00547BF7">
        <w:rPr>
          <w:rFonts w:eastAsia="Times New Roman"/>
          <w:lang w:val="en-GB" w:eastAsia="en-US"/>
        </w:rPr>
        <w:t xml:space="preserve"> и </w:t>
      </w:r>
      <w:proofErr w:type="spellStart"/>
      <w:r w:rsidRPr="00547BF7">
        <w:rPr>
          <w:rFonts w:eastAsia="Times New Roman"/>
          <w:lang w:val="en-GB" w:eastAsia="en-US"/>
        </w:rPr>
        <w:t>грешки</w:t>
      </w:r>
      <w:proofErr w:type="spellEnd"/>
      <w:r w:rsidRPr="00547BF7">
        <w:rPr>
          <w:rFonts w:eastAsia="Times New Roman"/>
          <w:lang w:val="en-GB" w:eastAsia="en-US"/>
        </w:rPr>
        <w:t xml:space="preserve"> в </w:t>
      </w:r>
      <w:proofErr w:type="spellStart"/>
      <w:r w:rsidRPr="00547BF7">
        <w:rPr>
          <w:rFonts w:eastAsia="Times New Roman"/>
          <w:lang w:val="en-GB" w:eastAsia="en-US"/>
        </w:rPr>
        <w:t>действащият</w:t>
      </w:r>
      <w:proofErr w:type="spellEnd"/>
      <w:r w:rsidRPr="00547BF7">
        <w:rPr>
          <w:rFonts w:eastAsia="Times New Roman"/>
          <w:lang w:val="en-GB" w:eastAsia="en-US"/>
        </w:rPr>
        <w:t xml:space="preserve"> </w:t>
      </w:r>
      <w:proofErr w:type="spellStart"/>
      <w:r w:rsidRPr="00547BF7">
        <w:rPr>
          <w:rFonts w:eastAsia="Times New Roman"/>
          <w:lang w:val="en-GB" w:eastAsia="en-US"/>
        </w:rPr>
        <w:t>до</w:t>
      </w:r>
      <w:proofErr w:type="spellEnd"/>
      <w:r w:rsidRPr="00547BF7">
        <w:rPr>
          <w:rFonts w:eastAsia="Times New Roman"/>
          <w:lang w:val="en-GB" w:eastAsia="en-US"/>
        </w:rPr>
        <w:t xml:space="preserve"> </w:t>
      </w:r>
      <w:proofErr w:type="spellStart"/>
      <w:r w:rsidRPr="00547BF7">
        <w:rPr>
          <w:rFonts w:eastAsia="Times New Roman"/>
          <w:lang w:val="en-GB" w:eastAsia="en-US"/>
        </w:rPr>
        <w:t>момента</w:t>
      </w:r>
      <w:proofErr w:type="spellEnd"/>
      <w:r w:rsidRPr="00547BF7">
        <w:rPr>
          <w:rFonts w:eastAsia="Times New Roman"/>
          <w:lang w:val="en-GB" w:eastAsia="en-US"/>
        </w:rPr>
        <w:t xml:space="preserve"> ПУП-ПР, </w:t>
      </w:r>
      <w:proofErr w:type="spellStart"/>
      <w:r w:rsidRPr="00547BF7">
        <w:rPr>
          <w:rFonts w:eastAsia="Times New Roman"/>
          <w:lang w:val="en-GB" w:eastAsia="en-US"/>
        </w:rPr>
        <w:t>като</w:t>
      </w:r>
      <w:proofErr w:type="spellEnd"/>
      <w:r w:rsidRPr="00547BF7">
        <w:rPr>
          <w:rFonts w:eastAsia="Times New Roman"/>
          <w:lang w:val="en-GB" w:eastAsia="en-US"/>
        </w:rPr>
        <w:t xml:space="preserve"> </w:t>
      </w:r>
      <w:proofErr w:type="spellStart"/>
      <w:r w:rsidRPr="00547BF7">
        <w:rPr>
          <w:rFonts w:eastAsia="Times New Roman"/>
          <w:lang w:val="en-GB" w:eastAsia="en-US"/>
        </w:rPr>
        <w:t>границите</w:t>
      </w:r>
      <w:proofErr w:type="spellEnd"/>
      <w:r w:rsidRPr="00547BF7">
        <w:rPr>
          <w:rFonts w:eastAsia="Times New Roman"/>
          <w:lang w:val="en-GB" w:eastAsia="en-US"/>
        </w:rPr>
        <w:t xml:space="preserve"> </w:t>
      </w:r>
      <w:proofErr w:type="spellStart"/>
      <w:r w:rsidRPr="00547BF7">
        <w:rPr>
          <w:rFonts w:eastAsia="Times New Roman"/>
          <w:lang w:val="en-GB" w:eastAsia="en-US"/>
        </w:rPr>
        <w:t>на</w:t>
      </w:r>
      <w:proofErr w:type="spellEnd"/>
      <w:r w:rsidRPr="00547BF7">
        <w:rPr>
          <w:rFonts w:eastAsia="Times New Roman"/>
          <w:lang w:val="en-GB" w:eastAsia="en-US"/>
        </w:rPr>
        <w:t xml:space="preserve"> </w:t>
      </w:r>
      <w:proofErr w:type="spellStart"/>
      <w:r w:rsidRPr="00547BF7">
        <w:rPr>
          <w:rFonts w:eastAsia="Times New Roman"/>
          <w:lang w:val="en-GB" w:eastAsia="en-US"/>
        </w:rPr>
        <w:t>засегнатите</w:t>
      </w:r>
      <w:proofErr w:type="spellEnd"/>
      <w:r w:rsidRPr="00547BF7">
        <w:rPr>
          <w:rFonts w:eastAsia="Times New Roman"/>
          <w:lang w:val="en-GB" w:eastAsia="en-US"/>
        </w:rPr>
        <w:t xml:space="preserve"> УПИ </w:t>
      </w:r>
      <w:proofErr w:type="spellStart"/>
      <w:r w:rsidRPr="00547BF7">
        <w:rPr>
          <w:rFonts w:eastAsia="Times New Roman"/>
          <w:lang w:val="en-GB" w:eastAsia="en-US"/>
        </w:rPr>
        <w:t>се</w:t>
      </w:r>
      <w:proofErr w:type="spellEnd"/>
      <w:r w:rsidRPr="00547BF7">
        <w:rPr>
          <w:rFonts w:eastAsia="Times New Roman"/>
          <w:lang w:val="en-GB" w:eastAsia="en-US"/>
        </w:rPr>
        <w:t xml:space="preserve"> </w:t>
      </w:r>
      <w:proofErr w:type="spellStart"/>
      <w:r w:rsidRPr="00547BF7">
        <w:rPr>
          <w:rFonts w:eastAsia="Times New Roman"/>
          <w:lang w:val="en-GB" w:eastAsia="en-US"/>
        </w:rPr>
        <w:t>коригират</w:t>
      </w:r>
      <w:proofErr w:type="spellEnd"/>
      <w:r w:rsidRPr="00547BF7">
        <w:rPr>
          <w:rFonts w:eastAsia="Times New Roman"/>
          <w:lang w:val="en-GB" w:eastAsia="en-US"/>
        </w:rPr>
        <w:t xml:space="preserve"> </w:t>
      </w:r>
      <w:proofErr w:type="spellStart"/>
      <w:r w:rsidRPr="00547BF7">
        <w:rPr>
          <w:rFonts w:eastAsia="Times New Roman"/>
          <w:lang w:val="en-GB" w:eastAsia="en-US"/>
        </w:rPr>
        <w:t>спрямо</w:t>
      </w:r>
      <w:proofErr w:type="spellEnd"/>
      <w:r w:rsidRPr="00547BF7">
        <w:rPr>
          <w:rFonts w:eastAsia="Times New Roman"/>
          <w:lang w:val="en-GB" w:eastAsia="en-US"/>
        </w:rPr>
        <w:t xml:space="preserve"> </w:t>
      </w:r>
      <w:proofErr w:type="spellStart"/>
      <w:r w:rsidRPr="00547BF7">
        <w:rPr>
          <w:rFonts w:eastAsia="Times New Roman"/>
          <w:lang w:val="en-GB" w:eastAsia="en-US"/>
        </w:rPr>
        <w:t>действителните</w:t>
      </w:r>
      <w:proofErr w:type="spellEnd"/>
      <w:r w:rsidRPr="00547BF7">
        <w:rPr>
          <w:rFonts w:eastAsia="Times New Roman"/>
          <w:lang w:val="en-GB" w:eastAsia="en-US"/>
        </w:rPr>
        <w:t xml:space="preserve"> </w:t>
      </w:r>
      <w:proofErr w:type="spellStart"/>
      <w:r w:rsidRPr="00547BF7">
        <w:rPr>
          <w:rFonts w:eastAsia="Times New Roman"/>
          <w:lang w:val="en-GB" w:eastAsia="en-US"/>
        </w:rPr>
        <w:t>имотни</w:t>
      </w:r>
      <w:proofErr w:type="spellEnd"/>
      <w:r w:rsidRPr="00547BF7">
        <w:rPr>
          <w:rFonts w:eastAsia="Times New Roman"/>
          <w:lang w:val="en-GB" w:eastAsia="en-US"/>
        </w:rPr>
        <w:t xml:space="preserve"> </w:t>
      </w:r>
      <w:proofErr w:type="spellStart"/>
      <w:r w:rsidRPr="00547BF7">
        <w:rPr>
          <w:rFonts w:eastAsia="Times New Roman"/>
          <w:lang w:val="en-GB" w:eastAsia="en-US"/>
        </w:rPr>
        <w:t>граници</w:t>
      </w:r>
      <w:proofErr w:type="spellEnd"/>
      <w:r w:rsidRPr="00547BF7">
        <w:rPr>
          <w:rFonts w:eastAsia="Times New Roman"/>
          <w:lang w:val="en-GB" w:eastAsia="en-US"/>
        </w:rPr>
        <w:t>.</w:t>
      </w:r>
      <w:proofErr w:type="gramEnd"/>
      <w:r w:rsidRPr="00547BF7">
        <w:rPr>
          <w:rFonts w:eastAsia="Times New Roman"/>
          <w:lang w:eastAsia="en-US"/>
        </w:rPr>
        <w:t xml:space="preserve"> Променя се и уличната мрежа в обхват между описаните УПИ, като се премахва улица между </w:t>
      </w:r>
      <w:proofErr w:type="spellStart"/>
      <w:r w:rsidRPr="00547BF7">
        <w:rPr>
          <w:rFonts w:eastAsia="Times New Roman"/>
          <w:lang w:eastAsia="en-US"/>
        </w:rPr>
        <w:t>осови</w:t>
      </w:r>
      <w:proofErr w:type="spellEnd"/>
      <w:r w:rsidRPr="00547BF7">
        <w:rPr>
          <w:rFonts w:eastAsia="Times New Roman"/>
          <w:lang w:eastAsia="en-US"/>
        </w:rPr>
        <w:t xml:space="preserve"> точки 129 и 130 и се обединяват кв. 45 с кв. 52 с нов номер 45.</w:t>
      </w:r>
    </w:p>
    <w:p w:rsidR="00337E62" w:rsidRPr="00337E62" w:rsidRDefault="00337E62" w:rsidP="00337E62">
      <w:pPr>
        <w:spacing w:after="120"/>
        <w:ind w:firstLine="567"/>
        <w:jc w:val="both"/>
        <w:rPr>
          <w:rFonts w:ascii="All Times New Roman" w:eastAsia="Times New Roman" w:hAnsi="All Times New Roman" w:cs="All Times New Roman"/>
          <w:sz w:val="26"/>
          <w:szCs w:val="26"/>
          <w:lang w:val="en-US" w:eastAsia="en-US"/>
        </w:rPr>
      </w:pPr>
      <w:r w:rsidRPr="00547BF7">
        <w:rPr>
          <w:rFonts w:eastAsia="Times New Roman"/>
          <w:lang w:eastAsia="en-US"/>
        </w:rPr>
        <w:t>Не се п</w:t>
      </w:r>
      <w:proofErr w:type="spellStart"/>
      <w:r w:rsidRPr="00547BF7">
        <w:rPr>
          <w:rFonts w:eastAsia="Times New Roman"/>
          <w:lang w:val="en-GB" w:eastAsia="en-US"/>
        </w:rPr>
        <w:t>роменя</w:t>
      </w:r>
      <w:proofErr w:type="spellEnd"/>
      <w:r w:rsidRPr="00547BF7">
        <w:rPr>
          <w:rFonts w:eastAsia="Times New Roman"/>
          <w:lang w:val="en-GB" w:eastAsia="en-US"/>
        </w:rPr>
        <w:t xml:space="preserve"> </w:t>
      </w:r>
      <w:proofErr w:type="spellStart"/>
      <w:r w:rsidRPr="00547BF7">
        <w:rPr>
          <w:rFonts w:eastAsia="Times New Roman"/>
          <w:lang w:val="en-GB" w:eastAsia="en-US"/>
        </w:rPr>
        <w:t>се</w:t>
      </w:r>
      <w:proofErr w:type="spellEnd"/>
      <w:r w:rsidRPr="00547BF7">
        <w:rPr>
          <w:rFonts w:eastAsia="Times New Roman"/>
          <w:lang w:val="en-GB" w:eastAsia="en-US"/>
        </w:rPr>
        <w:t xml:space="preserve"> </w:t>
      </w:r>
      <w:proofErr w:type="spellStart"/>
      <w:r w:rsidRPr="00547BF7">
        <w:rPr>
          <w:rFonts w:eastAsia="Times New Roman"/>
          <w:lang w:val="en-GB" w:eastAsia="en-US"/>
        </w:rPr>
        <w:t>действащия</w:t>
      </w:r>
      <w:proofErr w:type="spellEnd"/>
      <w:r w:rsidRPr="00547BF7">
        <w:rPr>
          <w:rFonts w:eastAsia="Times New Roman"/>
          <w:lang w:val="en-GB" w:eastAsia="en-US"/>
        </w:rPr>
        <w:t xml:space="preserve"> ПУП-ПЗ, </w:t>
      </w:r>
      <w:proofErr w:type="spellStart"/>
      <w:r w:rsidRPr="00547BF7">
        <w:rPr>
          <w:rFonts w:eastAsia="Times New Roman"/>
          <w:lang w:val="en-GB" w:eastAsia="en-US"/>
        </w:rPr>
        <w:t>като</w:t>
      </w:r>
      <w:proofErr w:type="spellEnd"/>
      <w:r w:rsidRPr="00547BF7">
        <w:rPr>
          <w:rFonts w:eastAsia="Times New Roman"/>
          <w:lang w:val="en-GB" w:eastAsia="en-US"/>
        </w:rPr>
        <w:t xml:space="preserve"> </w:t>
      </w:r>
      <w:proofErr w:type="spellStart"/>
      <w:r w:rsidRPr="00547BF7">
        <w:rPr>
          <w:rFonts w:eastAsia="Times New Roman"/>
          <w:lang w:val="en-GB" w:eastAsia="en-US"/>
        </w:rPr>
        <w:t>устройствената</w:t>
      </w:r>
      <w:proofErr w:type="spellEnd"/>
      <w:r w:rsidRPr="00547BF7">
        <w:rPr>
          <w:rFonts w:eastAsia="Times New Roman"/>
          <w:lang w:val="en-GB" w:eastAsia="en-US"/>
        </w:rPr>
        <w:t xml:space="preserve"> </w:t>
      </w:r>
      <w:proofErr w:type="spellStart"/>
      <w:r w:rsidRPr="00547BF7">
        <w:rPr>
          <w:rFonts w:eastAsia="Times New Roman"/>
          <w:lang w:val="en-GB" w:eastAsia="en-US"/>
        </w:rPr>
        <w:t>зона</w:t>
      </w:r>
      <w:proofErr w:type="spellEnd"/>
      <w:r w:rsidRPr="00547BF7">
        <w:rPr>
          <w:rFonts w:eastAsia="Times New Roman"/>
          <w:lang w:val="en-GB" w:eastAsia="en-US"/>
        </w:rPr>
        <w:t xml:space="preserve"> </w:t>
      </w:r>
      <w:r w:rsidRPr="00547BF7">
        <w:rPr>
          <w:rFonts w:eastAsia="Times New Roman"/>
          <w:lang w:eastAsia="en-US"/>
        </w:rPr>
        <w:t>на отделните УПИ се запазват</w:t>
      </w:r>
      <w:r w:rsidRPr="00337E62">
        <w:rPr>
          <w:rFonts w:ascii="All Times New Roman" w:eastAsia="Times New Roman" w:hAnsi="All Times New Roman" w:cs="All Times New Roman"/>
          <w:sz w:val="26"/>
          <w:szCs w:val="26"/>
          <w:lang w:eastAsia="en-US"/>
        </w:rPr>
        <w:t>.</w:t>
      </w:r>
    </w:p>
    <w:p w:rsidR="00337E62" w:rsidRPr="00337E62" w:rsidRDefault="00337E62" w:rsidP="00337E62">
      <w:pPr>
        <w:ind w:firstLine="567"/>
        <w:jc w:val="both"/>
        <w:rPr>
          <w:rFonts w:eastAsia="Times New Roman"/>
          <w:sz w:val="26"/>
          <w:szCs w:val="26"/>
          <w:lang w:eastAsia="en-US"/>
        </w:rPr>
      </w:pPr>
      <w:r w:rsidRPr="00547BF7">
        <w:rPr>
          <w:rFonts w:eastAsia="Times New Roman"/>
          <w:lang w:eastAsia="en-US"/>
        </w:rPr>
        <w:t>Изменението се одобрява съгласно изготвените графични материали и обяснителни записки на приложените проекти, неразделна част от настоящото решение</w:t>
      </w:r>
      <w:r w:rsidRPr="00337E62">
        <w:rPr>
          <w:rFonts w:eastAsia="Times New Roman"/>
          <w:sz w:val="26"/>
          <w:szCs w:val="26"/>
          <w:lang w:eastAsia="en-US"/>
        </w:rPr>
        <w:t>.</w:t>
      </w:r>
    </w:p>
    <w:p w:rsidR="00392704" w:rsidRDefault="00392704" w:rsidP="00392704">
      <w:pPr>
        <w:jc w:val="both"/>
        <w:rPr>
          <w:b/>
          <w:bCs/>
          <w:u w:val="single"/>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13</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392704" w:rsidRDefault="000D7219" w:rsidP="000D7219">
      <w:pPr>
        <w:jc w:val="both"/>
        <w:rPr>
          <w:b/>
          <w:bCs/>
          <w:u w:val="single"/>
        </w:rPr>
      </w:pPr>
      <w:r w:rsidRPr="00C0155F">
        <w:rPr>
          <w:b/>
          <w:bCs/>
          <w:u w:val="single"/>
        </w:rPr>
        <w:t>ОТНОСНО</w:t>
      </w:r>
      <w:r>
        <w:rPr>
          <w:b/>
          <w:bCs/>
          <w:u w:val="single"/>
        </w:rPr>
        <w:t>:</w:t>
      </w:r>
      <w:r w:rsidRPr="000D7219">
        <w:rPr>
          <w:rFonts w:eastAsia="Times New Roman"/>
          <w:lang w:eastAsia="bg-BG"/>
        </w:rPr>
        <w:t xml:space="preserve"> </w:t>
      </w:r>
      <w:r w:rsidRPr="00F7280C">
        <w:rPr>
          <w:rFonts w:eastAsia="Times New Roman"/>
          <w:lang w:eastAsia="bg-BG"/>
        </w:rPr>
        <w:t xml:space="preserve">Разрешаване изработване на изменение на подробен </w:t>
      </w:r>
      <w:proofErr w:type="spellStart"/>
      <w:r w:rsidRPr="00F7280C">
        <w:rPr>
          <w:rFonts w:eastAsia="Times New Roman"/>
          <w:lang w:eastAsia="bg-BG"/>
        </w:rPr>
        <w:t>устройствен</w:t>
      </w:r>
      <w:proofErr w:type="spellEnd"/>
      <w:r w:rsidRPr="00F7280C">
        <w:rPr>
          <w:rFonts w:eastAsia="Times New Roman"/>
          <w:lang w:eastAsia="bg-BG"/>
        </w:rPr>
        <w:t xml:space="preserve"> план /ПУП/ - план за регулация /ПР/, одобрен със Заповед №663/1984 година, в обхват УПИ  Х</w:t>
      </w:r>
      <w:r w:rsidRPr="00F7280C">
        <w:rPr>
          <w:rFonts w:eastAsia="Times New Roman"/>
          <w:lang w:val="en-US" w:eastAsia="bg-BG"/>
        </w:rPr>
        <w:t>VII</w:t>
      </w:r>
      <w:r w:rsidRPr="00F7280C">
        <w:rPr>
          <w:rFonts w:eastAsia="Times New Roman"/>
          <w:lang w:eastAsia="bg-BG"/>
        </w:rPr>
        <w:t xml:space="preserve"> – Озеленяване, кв. 12, по плана на град Върбица, община Върбица</w:t>
      </w:r>
      <w:r>
        <w:rPr>
          <w:rFonts w:eastAsia="Times New Roman"/>
          <w:lang w:eastAsia="bg-BG"/>
        </w:rPr>
        <w:t>.</w:t>
      </w:r>
    </w:p>
    <w:p w:rsidR="000D7219" w:rsidRDefault="000D7219" w:rsidP="000D7219">
      <w:pPr>
        <w:jc w:val="both"/>
        <w:rPr>
          <w:b/>
          <w:bCs/>
          <w:u w:val="single"/>
        </w:rPr>
      </w:pPr>
    </w:p>
    <w:p w:rsidR="000D7219" w:rsidRDefault="000D7219" w:rsidP="000D7219">
      <w:pPr>
        <w:jc w:val="both"/>
        <w:rPr>
          <w:b/>
          <w:bCs/>
          <w:u w:val="single"/>
        </w:rPr>
      </w:pPr>
    </w:p>
    <w:p w:rsidR="008577C0" w:rsidRPr="005E0129" w:rsidRDefault="008577C0" w:rsidP="008577C0">
      <w:pPr>
        <w:jc w:val="both"/>
        <w:rPr>
          <w:i/>
        </w:rPr>
      </w:pPr>
      <w:r w:rsidRPr="005E0129">
        <w:rPr>
          <w:i/>
        </w:rPr>
        <w:t>Резултати   от   гласуването:   за   -   1</w:t>
      </w:r>
      <w:r>
        <w:rPr>
          <w:i/>
        </w:rPr>
        <w:t>4</w:t>
      </w:r>
      <w:r w:rsidRPr="005E0129">
        <w:rPr>
          <w:i/>
        </w:rPr>
        <w:t xml:space="preserve">;   против   -   0;   въздържали   се   -   0, </w:t>
      </w:r>
    </w:p>
    <w:p w:rsidR="008577C0" w:rsidRPr="005E0129" w:rsidRDefault="008577C0" w:rsidP="008577C0">
      <w:pPr>
        <w:jc w:val="both"/>
        <w:rPr>
          <w:i/>
        </w:rPr>
      </w:pPr>
      <w:r w:rsidRPr="005E0129">
        <w:rPr>
          <w:i/>
        </w:rPr>
        <w:t>предложението се приема.</w:t>
      </w:r>
    </w:p>
    <w:p w:rsidR="008577C0" w:rsidRDefault="008577C0" w:rsidP="008577C0">
      <w:pPr>
        <w:jc w:val="both"/>
        <w:rPr>
          <w:i/>
          <w:u w:val="single"/>
        </w:rPr>
      </w:pPr>
      <w:r w:rsidRPr="005E0129">
        <w:rPr>
          <w:i/>
          <w:u w:val="single"/>
        </w:rPr>
        <w:t>Общ брой присъстващи общински съветници –1</w:t>
      </w:r>
      <w:r>
        <w:rPr>
          <w:i/>
          <w:u w:val="single"/>
        </w:rPr>
        <w:t>4</w:t>
      </w:r>
    </w:p>
    <w:p w:rsidR="008577C0" w:rsidRDefault="008577C0" w:rsidP="008577C0">
      <w:pPr>
        <w:jc w:val="both"/>
      </w:pPr>
    </w:p>
    <w:p w:rsidR="008577C0" w:rsidRDefault="008577C0" w:rsidP="008577C0">
      <w:pPr>
        <w:jc w:val="both"/>
      </w:pPr>
    </w:p>
    <w:p w:rsidR="008577C0" w:rsidRDefault="008577C0" w:rsidP="008577C0">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8577C0" w:rsidRPr="001873FA" w:rsidRDefault="008577C0" w:rsidP="008577C0">
      <w:pPr>
        <w:rPr>
          <w:b/>
          <w:lang w:val="ru-RU"/>
        </w:rPr>
      </w:pPr>
    </w:p>
    <w:p w:rsidR="008577C0" w:rsidRPr="001873FA" w:rsidRDefault="008577C0" w:rsidP="008577C0">
      <w:pPr>
        <w:rPr>
          <w:b/>
          <w:lang w:val="ru-RU"/>
        </w:rPr>
      </w:pPr>
    </w:p>
    <w:p w:rsidR="008577C0" w:rsidRDefault="008577C0" w:rsidP="008577C0">
      <w:pPr>
        <w:jc w:val="center"/>
        <w:outlineLvl w:val="0"/>
        <w:rPr>
          <w:b/>
          <w:sz w:val="28"/>
          <w:szCs w:val="28"/>
        </w:rPr>
      </w:pPr>
      <w:r w:rsidRPr="001873FA">
        <w:rPr>
          <w:b/>
          <w:sz w:val="28"/>
          <w:szCs w:val="28"/>
          <w:lang w:val="ru-RU"/>
        </w:rPr>
        <w:t>РЕШЕНИЕ:№</w:t>
      </w:r>
      <w:r>
        <w:rPr>
          <w:b/>
          <w:sz w:val="28"/>
          <w:szCs w:val="28"/>
        </w:rPr>
        <w:t>13</w:t>
      </w:r>
    </w:p>
    <w:p w:rsidR="007751B7" w:rsidRDefault="007751B7" w:rsidP="008577C0">
      <w:pPr>
        <w:jc w:val="center"/>
        <w:outlineLvl w:val="0"/>
        <w:rPr>
          <w:b/>
          <w:sz w:val="28"/>
          <w:szCs w:val="28"/>
        </w:rPr>
      </w:pPr>
    </w:p>
    <w:p w:rsidR="007751B7" w:rsidRPr="007751B7" w:rsidRDefault="007751B7" w:rsidP="007751B7">
      <w:pPr>
        <w:outlineLvl w:val="0"/>
        <w:rPr>
          <w:b/>
        </w:rPr>
      </w:pPr>
      <w:r w:rsidRPr="007751B7">
        <w:rPr>
          <w:b/>
        </w:rPr>
        <w:t>Мотиви:</w:t>
      </w:r>
    </w:p>
    <w:p w:rsidR="002D7873" w:rsidRPr="002D7873" w:rsidRDefault="002D7873" w:rsidP="002D7873">
      <w:pPr>
        <w:widowControl w:val="0"/>
        <w:shd w:val="clear" w:color="auto" w:fill="FFFFFF"/>
        <w:autoSpaceDE w:val="0"/>
        <w:autoSpaceDN w:val="0"/>
        <w:adjustRightInd w:val="0"/>
        <w:spacing w:before="298" w:line="288" w:lineRule="exact"/>
        <w:ind w:left="38" w:firstLine="514"/>
        <w:jc w:val="both"/>
        <w:rPr>
          <w:rFonts w:eastAsiaTheme="minorEastAsia"/>
          <w:lang w:val="en-US" w:eastAsia="en-US"/>
        </w:rPr>
      </w:pPr>
      <w:r w:rsidRPr="002D7873">
        <w:rPr>
          <w:rFonts w:eastAsia="Times New Roman"/>
          <w:color w:val="000000"/>
          <w:spacing w:val="-5"/>
          <w:lang w:eastAsia="en-US"/>
        </w:rPr>
        <w:t xml:space="preserve">Във връзка с желанието на ръководството на общината за обособяване на имот </w:t>
      </w:r>
      <w:r w:rsidRPr="002D7873">
        <w:rPr>
          <w:rFonts w:eastAsia="Times New Roman"/>
          <w:color w:val="000000"/>
          <w:spacing w:val="-4"/>
          <w:lang w:eastAsia="en-US"/>
        </w:rPr>
        <w:t xml:space="preserve">за жилищно застрояване в рамките на УПИ ХУП-Озеленяване, кв. 12 по плана на </w:t>
      </w:r>
      <w:r w:rsidRPr="002D7873">
        <w:rPr>
          <w:rFonts w:eastAsia="Times New Roman"/>
          <w:color w:val="000000"/>
          <w:spacing w:val="-5"/>
          <w:lang w:eastAsia="en-US"/>
        </w:rPr>
        <w:t xml:space="preserve">град Върбица и след като се запознах с извършена </w:t>
      </w:r>
      <w:proofErr w:type="spellStart"/>
      <w:r w:rsidRPr="002D7873">
        <w:rPr>
          <w:rFonts w:eastAsia="Times New Roman"/>
          <w:color w:val="000000"/>
          <w:spacing w:val="-5"/>
          <w:lang w:eastAsia="en-US"/>
        </w:rPr>
        <w:t>геодезическа</w:t>
      </w:r>
      <w:proofErr w:type="spellEnd"/>
      <w:r w:rsidRPr="002D7873">
        <w:rPr>
          <w:rFonts w:eastAsia="Times New Roman"/>
          <w:color w:val="000000"/>
          <w:spacing w:val="-5"/>
          <w:lang w:eastAsia="en-US"/>
        </w:rPr>
        <w:t xml:space="preserve"> снимка от място в която е видна изградена едноетажна масивна жилищна сграда и </w:t>
      </w:r>
      <w:proofErr w:type="spellStart"/>
      <w:r w:rsidRPr="002D7873">
        <w:rPr>
          <w:rFonts w:eastAsia="Times New Roman"/>
          <w:color w:val="000000"/>
          <w:spacing w:val="-5"/>
          <w:lang w:eastAsia="en-US"/>
        </w:rPr>
        <w:t>оградни</w:t>
      </w:r>
      <w:proofErr w:type="spellEnd"/>
      <w:r w:rsidRPr="002D7873">
        <w:rPr>
          <w:rFonts w:eastAsia="Times New Roman"/>
          <w:color w:val="000000"/>
          <w:spacing w:val="-5"/>
          <w:lang w:eastAsia="en-US"/>
        </w:rPr>
        <w:t xml:space="preserve"> линии на </w:t>
      </w:r>
      <w:r w:rsidRPr="002D7873">
        <w:rPr>
          <w:rFonts w:eastAsia="Times New Roman"/>
          <w:color w:val="000000"/>
          <w:spacing w:val="-6"/>
          <w:lang w:eastAsia="en-US"/>
        </w:rPr>
        <w:t>място, установих следното:</w:t>
      </w:r>
    </w:p>
    <w:p w:rsidR="002D7873" w:rsidRPr="002D7873" w:rsidRDefault="002D7873" w:rsidP="002D7873">
      <w:pPr>
        <w:widowControl w:val="0"/>
        <w:shd w:val="clear" w:color="auto" w:fill="FFFFFF"/>
        <w:autoSpaceDE w:val="0"/>
        <w:autoSpaceDN w:val="0"/>
        <w:adjustRightInd w:val="0"/>
        <w:spacing w:before="10" w:line="288" w:lineRule="exact"/>
        <w:ind w:left="29" w:right="10" w:firstLine="514"/>
        <w:jc w:val="both"/>
        <w:rPr>
          <w:rFonts w:eastAsiaTheme="minorEastAsia"/>
          <w:lang w:val="en-US" w:eastAsia="en-US"/>
        </w:rPr>
      </w:pPr>
      <w:r w:rsidRPr="002D7873">
        <w:rPr>
          <w:rFonts w:eastAsia="Times New Roman"/>
          <w:color w:val="000000"/>
          <w:spacing w:val="-6"/>
          <w:lang w:eastAsia="en-US"/>
        </w:rPr>
        <w:t xml:space="preserve">Има несъответствие с действителното владение на место и предвижданията на </w:t>
      </w:r>
      <w:r w:rsidRPr="002D7873">
        <w:rPr>
          <w:rFonts w:eastAsia="Times New Roman"/>
          <w:color w:val="000000"/>
          <w:spacing w:val="-5"/>
          <w:lang w:eastAsia="en-US"/>
        </w:rPr>
        <w:t xml:space="preserve">ДРП на Върбица. Изградената на место сграда е необитаема, а строителството е </w:t>
      </w:r>
      <w:r w:rsidRPr="002D7873">
        <w:rPr>
          <w:rFonts w:eastAsia="Times New Roman"/>
          <w:color w:val="000000"/>
          <w:spacing w:val="-2"/>
          <w:lang w:eastAsia="en-US"/>
        </w:rPr>
        <w:t xml:space="preserve">извършено в земя общинска собственост. С оглед на това да се използва вече </w:t>
      </w:r>
      <w:r w:rsidRPr="002D7873">
        <w:rPr>
          <w:rFonts w:eastAsia="Times New Roman"/>
          <w:color w:val="000000"/>
          <w:spacing w:val="-4"/>
          <w:lang w:eastAsia="en-US"/>
        </w:rPr>
        <w:t xml:space="preserve">изградения сграден фонд по предназначение е целесъобразно обособяване на УПИ </w:t>
      </w:r>
      <w:r w:rsidRPr="002D7873">
        <w:rPr>
          <w:rFonts w:eastAsia="Times New Roman"/>
          <w:color w:val="000000"/>
          <w:spacing w:val="-5"/>
          <w:lang w:eastAsia="en-US"/>
        </w:rPr>
        <w:t>за жилищно застрояване за заварения строеж.</w:t>
      </w:r>
    </w:p>
    <w:p w:rsidR="002D7873" w:rsidRPr="002D7873" w:rsidRDefault="002D7873" w:rsidP="002D7873">
      <w:pPr>
        <w:widowControl w:val="0"/>
        <w:shd w:val="clear" w:color="auto" w:fill="FFFFFF"/>
        <w:autoSpaceDE w:val="0"/>
        <w:autoSpaceDN w:val="0"/>
        <w:adjustRightInd w:val="0"/>
        <w:spacing w:before="29" w:line="278" w:lineRule="exact"/>
        <w:ind w:left="29" w:right="14" w:firstLine="514"/>
        <w:jc w:val="both"/>
        <w:rPr>
          <w:rFonts w:eastAsiaTheme="minorEastAsia"/>
          <w:lang w:val="en-US" w:eastAsia="en-US"/>
        </w:rPr>
      </w:pPr>
      <w:r w:rsidRPr="002D7873">
        <w:rPr>
          <w:rFonts w:eastAsia="Times New Roman"/>
          <w:color w:val="000000"/>
          <w:spacing w:val="-5"/>
          <w:lang w:eastAsia="en-US"/>
        </w:rPr>
        <w:t xml:space="preserve">С предложеното изменение се засяга УПИ отредено за озеленяване с оглед </w:t>
      </w:r>
      <w:r w:rsidRPr="002D7873">
        <w:rPr>
          <w:rFonts w:eastAsia="Times New Roman"/>
          <w:color w:val="000000"/>
          <w:spacing w:val="-3"/>
          <w:lang w:eastAsia="en-US"/>
        </w:rPr>
        <w:t xml:space="preserve">обществената значимост на предвиденото мероприятие и разпоредбите на чл. 62, ал.9 от ЗУТ, решението за разрешаване изготвянето на ПУП-ПР, следва да се даде </w:t>
      </w:r>
      <w:r w:rsidRPr="002D7873">
        <w:rPr>
          <w:rFonts w:eastAsia="Times New Roman"/>
          <w:color w:val="000000"/>
          <w:spacing w:val="-5"/>
          <w:lang w:eastAsia="en-US"/>
        </w:rPr>
        <w:t>от Общински съвет - Върбица</w:t>
      </w:r>
    </w:p>
    <w:p w:rsidR="002D7873" w:rsidRPr="002D7873" w:rsidRDefault="002D7873" w:rsidP="002D7873">
      <w:pPr>
        <w:widowControl w:val="0"/>
        <w:shd w:val="clear" w:color="auto" w:fill="FFFFFF"/>
        <w:autoSpaceDE w:val="0"/>
        <w:autoSpaceDN w:val="0"/>
        <w:adjustRightInd w:val="0"/>
        <w:spacing w:before="298"/>
        <w:ind w:left="533"/>
        <w:rPr>
          <w:rFonts w:eastAsiaTheme="minorEastAsia"/>
          <w:lang w:eastAsia="en-US"/>
        </w:rPr>
      </w:pPr>
      <w:r w:rsidRPr="002D7873">
        <w:rPr>
          <w:rFonts w:eastAsia="Times New Roman"/>
          <w:color w:val="000000"/>
          <w:spacing w:val="-4"/>
          <w:lang w:eastAsia="en-US"/>
        </w:rPr>
        <w:t>На основа</w:t>
      </w:r>
      <w:r w:rsidR="007751B7">
        <w:rPr>
          <w:rFonts w:eastAsia="Times New Roman"/>
          <w:color w:val="000000"/>
          <w:spacing w:val="-4"/>
          <w:lang w:eastAsia="en-US"/>
        </w:rPr>
        <w:t xml:space="preserve">ние горе изложеното предложение </w:t>
      </w:r>
      <w:r w:rsidRPr="002D7873">
        <w:rPr>
          <w:rFonts w:eastAsia="Times New Roman"/>
          <w:color w:val="000000"/>
          <w:spacing w:val="-4"/>
          <w:lang w:eastAsia="en-US"/>
        </w:rPr>
        <w:t xml:space="preserve"> Общинския съвет </w:t>
      </w:r>
      <w:r>
        <w:rPr>
          <w:rFonts w:eastAsia="Times New Roman"/>
          <w:color w:val="000000"/>
          <w:spacing w:val="-4"/>
          <w:lang w:eastAsia="en-US"/>
        </w:rPr>
        <w:t xml:space="preserve">Върбица </w:t>
      </w:r>
      <w:r w:rsidR="007751B7">
        <w:rPr>
          <w:rFonts w:eastAsia="Times New Roman"/>
          <w:color w:val="000000"/>
          <w:spacing w:val="-4"/>
          <w:lang w:eastAsia="en-US"/>
        </w:rPr>
        <w:t>:</w:t>
      </w:r>
    </w:p>
    <w:p w:rsidR="002D7873" w:rsidRPr="002D7873" w:rsidRDefault="002D7873" w:rsidP="002D7873">
      <w:pPr>
        <w:widowControl w:val="0"/>
        <w:shd w:val="clear" w:color="auto" w:fill="FFFFFF"/>
        <w:autoSpaceDE w:val="0"/>
        <w:autoSpaceDN w:val="0"/>
        <w:adjustRightInd w:val="0"/>
        <w:spacing w:before="499"/>
        <w:ind w:left="4176"/>
        <w:rPr>
          <w:rFonts w:eastAsiaTheme="minorEastAsia"/>
          <w:lang w:val="en-US" w:eastAsia="en-US"/>
        </w:rPr>
      </w:pPr>
      <w:r w:rsidRPr="002D7873">
        <w:rPr>
          <w:rFonts w:eastAsia="Times New Roman"/>
          <w:b/>
          <w:bCs/>
          <w:color w:val="000000"/>
          <w:spacing w:val="7"/>
          <w:lang w:eastAsia="en-US"/>
        </w:rPr>
        <w:t>РЕШИ:</w:t>
      </w:r>
    </w:p>
    <w:p w:rsidR="007751B7" w:rsidRDefault="002D7873" w:rsidP="007751B7">
      <w:pPr>
        <w:widowControl w:val="0"/>
        <w:shd w:val="clear" w:color="auto" w:fill="FFFFFF"/>
        <w:autoSpaceDE w:val="0"/>
        <w:autoSpaceDN w:val="0"/>
        <w:adjustRightInd w:val="0"/>
        <w:spacing w:before="269" w:line="274" w:lineRule="exact"/>
        <w:ind w:right="34" w:firstLine="542"/>
        <w:jc w:val="both"/>
        <w:rPr>
          <w:rFonts w:eastAsia="Times New Roman"/>
          <w:color w:val="000000"/>
          <w:spacing w:val="-13"/>
          <w:lang w:eastAsia="en-US"/>
        </w:rPr>
      </w:pPr>
      <w:r w:rsidRPr="002D7873">
        <w:rPr>
          <w:rFonts w:eastAsia="Times New Roman"/>
          <w:color w:val="000000"/>
          <w:spacing w:val="-3"/>
          <w:lang w:eastAsia="en-US"/>
        </w:rPr>
        <w:t xml:space="preserve">На основание, чл. 124а, ал.1 и чл.134, ал.1, т.2 от Закона за устройство на </w:t>
      </w:r>
      <w:r w:rsidRPr="002D7873">
        <w:rPr>
          <w:rFonts w:eastAsia="Times New Roman"/>
          <w:color w:val="000000"/>
          <w:lang w:eastAsia="en-US"/>
        </w:rPr>
        <w:t xml:space="preserve">територията (ЗУТ), скица предложение за предложената промяна по чл. 125 от </w:t>
      </w:r>
      <w:r w:rsidRPr="002D7873">
        <w:rPr>
          <w:rFonts w:eastAsia="Times New Roman"/>
          <w:color w:val="000000"/>
          <w:spacing w:val="-13"/>
          <w:lang w:eastAsia="en-US"/>
        </w:rPr>
        <w:t>ЗУТ,</w:t>
      </w:r>
      <w:r w:rsidR="007751B7">
        <w:rPr>
          <w:rFonts w:eastAsia="Times New Roman"/>
          <w:color w:val="000000"/>
          <w:spacing w:val="-13"/>
          <w:lang w:eastAsia="en-US"/>
        </w:rPr>
        <w:t xml:space="preserve"> Общински съвет </w:t>
      </w:r>
      <w:r w:rsidR="007751B7">
        <w:rPr>
          <w:rFonts w:eastAsia="Times New Roman"/>
          <w:color w:val="000000"/>
          <w:spacing w:val="-13"/>
          <w:lang w:eastAsia="en-US"/>
        </w:rPr>
        <w:lastRenderedPageBreak/>
        <w:t>Върбица: РАЗРЕШАВА:</w:t>
      </w:r>
    </w:p>
    <w:p w:rsidR="008577C0" w:rsidRPr="002D7873" w:rsidRDefault="008577C0" w:rsidP="007751B7">
      <w:pPr>
        <w:jc w:val="both"/>
        <w:outlineLvl w:val="0"/>
        <w:rPr>
          <w:b/>
        </w:rPr>
      </w:pPr>
    </w:p>
    <w:p w:rsidR="002D7873" w:rsidRPr="002D7873" w:rsidRDefault="002D7873" w:rsidP="007751B7">
      <w:pPr>
        <w:widowControl w:val="0"/>
        <w:shd w:val="clear" w:color="auto" w:fill="FFFFFF"/>
        <w:autoSpaceDE w:val="0"/>
        <w:autoSpaceDN w:val="0"/>
        <w:adjustRightInd w:val="0"/>
        <w:spacing w:before="269" w:line="288" w:lineRule="exact"/>
        <w:ind w:right="5" w:firstLine="514"/>
        <w:jc w:val="both"/>
        <w:rPr>
          <w:rFonts w:eastAsiaTheme="minorEastAsia"/>
          <w:lang w:val="en-US" w:eastAsia="en-US"/>
        </w:rPr>
      </w:pPr>
      <w:r w:rsidRPr="002D7873">
        <w:rPr>
          <w:rFonts w:eastAsia="Times New Roman"/>
          <w:color w:val="000000"/>
          <w:spacing w:val="-3"/>
          <w:lang w:eastAsia="en-US"/>
        </w:rPr>
        <w:t xml:space="preserve">Изработване на изменение на подробен </w:t>
      </w:r>
      <w:proofErr w:type="spellStart"/>
      <w:r w:rsidRPr="002D7873">
        <w:rPr>
          <w:rFonts w:eastAsia="Times New Roman"/>
          <w:color w:val="000000"/>
          <w:spacing w:val="-3"/>
          <w:lang w:eastAsia="en-US"/>
        </w:rPr>
        <w:t>устройствен</w:t>
      </w:r>
      <w:proofErr w:type="spellEnd"/>
      <w:r w:rsidRPr="002D7873">
        <w:rPr>
          <w:rFonts w:eastAsia="Times New Roman"/>
          <w:color w:val="000000"/>
          <w:spacing w:val="-3"/>
          <w:lang w:eastAsia="en-US"/>
        </w:rPr>
        <w:t xml:space="preserve"> план /ПУП/ - план за </w:t>
      </w:r>
      <w:r w:rsidRPr="002D7873">
        <w:rPr>
          <w:rFonts w:eastAsia="Times New Roman"/>
          <w:color w:val="000000"/>
          <w:spacing w:val="6"/>
          <w:lang w:eastAsia="en-US"/>
        </w:rPr>
        <w:t xml:space="preserve">регулация /ПР/, одобрен със Заповед №663/1984г., в обхват УПИ </w:t>
      </w:r>
      <w:r w:rsidRPr="002D7873">
        <w:rPr>
          <w:rFonts w:eastAsia="Times New Roman"/>
          <w:color w:val="000000"/>
          <w:spacing w:val="6"/>
          <w:lang w:val="en-US" w:eastAsia="en-US"/>
        </w:rPr>
        <w:t>XVII-</w:t>
      </w:r>
      <w:r w:rsidRPr="002D7873">
        <w:rPr>
          <w:rFonts w:eastAsia="Times New Roman"/>
          <w:color w:val="000000"/>
          <w:spacing w:val="-4"/>
          <w:lang w:eastAsia="en-US"/>
        </w:rPr>
        <w:t>Озеленяване, кв. 12, по плана на град Върбица, община Върбица.</w:t>
      </w:r>
    </w:p>
    <w:p w:rsidR="002D7873" w:rsidRDefault="002D7873" w:rsidP="007751B7">
      <w:pPr>
        <w:widowControl w:val="0"/>
        <w:shd w:val="clear" w:color="auto" w:fill="FFFFFF"/>
        <w:autoSpaceDE w:val="0"/>
        <w:autoSpaceDN w:val="0"/>
        <w:adjustRightInd w:val="0"/>
        <w:spacing w:line="293" w:lineRule="exact"/>
        <w:ind w:left="10" w:firstLine="504"/>
        <w:jc w:val="both"/>
        <w:rPr>
          <w:rFonts w:eastAsia="Times New Roman"/>
          <w:color w:val="000000"/>
          <w:spacing w:val="-5"/>
          <w:lang w:eastAsia="en-US"/>
        </w:rPr>
      </w:pPr>
      <w:r w:rsidRPr="002D7873">
        <w:rPr>
          <w:rFonts w:eastAsia="Times New Roman"/>
          <w:color w:val="000000"/>
          <w:lang w:eastAsia="en-US"/>
        </w:rPr>
        <w:t xml:space="preserve">С проекта се обособява нов УПИ </w:t>
      </w:r>
      <w:r w:rsidRPr="002D7873">
        <w:rPr>
          <w:rFonts w:eastAsia="Times New Roman"/>
          <w:color w:val="000000"/>
          <w:lang w:val="en-US" w:eastAsia="en-US"/>
        </w:rPr>
        <w:t xml:space="preserve">XVIII, </w:t>
      </w:r>
      <w:r w:rsidRPr="002D7873">
        <w:rPr>
          <w:rFonts w:eastAsia="Times New Roman"/>
          <w:color w:val="000000"/>
          <w:lang w:eastAsia="en-US"/>
        </w:rPr>
        <w:t xml:space="preserve">около съществуващата жилищна </w:t>
      </w:r>
      <w:r w:rsidRPr="002D7873">
        <w:rPr>
          <w:rFonts w:eastAsia="Times New Roman"/>
          <w:color w:val="000000"/>
          <w:spacing w:val="-3"/>
          <w:lang w:eastAsia="en-US"/>
        </w:rPr>
        <w:t xml:space="preserve">сграда в УПИ </w:t>
      </w:r>
      <w:r w:rsidRPr="002D7873">
        <w:rPr>
          <w:rFonts w:eastAsia="Times New Roman"/>
          <w:color w:val="000000"/>
          <w:spacing w:val="-3"/>
          <w:lang w:val="en-US" w:eastAsia="en-US"/>
        </w:rPr>
        <w:t xml:space="preserve">XVII </w:t>
      </w:r>
      <w:r w:rsidRPr="002D7873">
        <w:rPr>
          <w:rFonts w:eastAsia="Times New Roman"/>
          <w:color w:val="000000"/>
          <w:spacing w:val="-3"/>
          <w:lang w:eastAsia="en-US"/>
        </w:rPr>
        <w:t xml:space="preserve">- Озеленяване, в съответствие със съществуващите имотни </w:t>
      </w:r>
      <w:r w:rsidRPr="002D7873">
        <w:rPr>
          <w:rFonts w:eastAsia="Times New Roman"/>
          <w:color w:val="000000"/>
          <w:spacing w:val="-5"/>
          <w:lang w:eastAsia="en-US"/>
        </w:rPr>
        <w:t xml:space="preserve">граници на съседните УПИ от кв.12. </w:t>
      </w:r>
      <w:proofErr w:type="spellStart"/>
      <w:r w:rsidRPr="002D7873">
        <w:rPr>
          <w:rFonts w:eastAsia="Times New Roman"/>
          <w:color w:val="000000"/>
          <w:spacing w:val="-5"/>
          <w:lang w:eastAsia="en-US"/>
        </w:rPr>
        <w:t>Новопредвиденият</w:t>
      </w:r>
      <w:proofErr w:type="spellEnd"/>
      <w:r w:rsidRPr="002D7873">
        <w:rPr>
          <w:rFonts w:eastAsia="Times New Roman"/>
          <w:color w:val="000000"/>
          <w:spacing w:val="-5"/>
          <w:lang w:eastAsia="en-US"/>
        </w:rPr>
        <w:t xml:space="preserve"> УПИ се отрежда за „ниско етажно жилищно застрояване".</w:t>
      </w:r>
    </w:p>
    <w:p w:rsidR="007751B7" w:rsidRPr="002D7873" w:rsidRDefault="007751B7" w:rsidP="007751B7">
      <w:pPr>
        <w:widowControl w:val="0"/>
        <w:shd w:val="clear" w:color="auto" w:fill="FFFFFF"/>
        <w:autoSpaceDE w:val="0"/>
        <w:autoSpaceDN w:val="0"/>
        <w:adjustRightInd w:val="0"/>
        <w:spacing w:line="293" w:lineRule="exact"/>
        <w:ind w:left="10" w:firstLine="504"/>
        <w:jc w:val="both"/>
        <w:rPr>
          <w:rFonts w:eastAsiaTheme="minorEastAsia"/>
          <w:lang w:val="en-US" w:eastAsia="en-US"/>
        </w:rPr>
      </w:pPr>
      <w:r>
        <w:rPr>
          <w:rFonts w:eastAsia="Times New Roman"/>
          <w:color w:val="000000"/>
          <w:spacing w:val="-5"/>
          <w:lang w:eastAsia="en-US"/>
        </w:rPr>
        <w:t>С решението на Общински съвет се одобрява и приложената скица предложение.</w:t>
      </w:r>
    </w:p>
    <w:p w:rsidR="008577C0" w:rsidRDefault="008577C0" w:rsidP="008577C0">
      <w:pPr>
        <w:jc w:val="center"/>
        <w:outlineLvl w:val="0"/>
        <w:rPr>
          <w:b/>
          <w:sz w:val="28"/>
          <w:szCs w:val="28"/>
        </w:rPr>
      </w:pPr>
    </w:p>
    <w:p w:rsidR="002C3C8E" w:rsidRDefault="002C3C8E" w:rsidP="002C3C8E">
      <w:pPr>
        <w:pBdr>
          <w:bottom w:val="single" w:sz="4" w:space="1" w:color="auto"/>
        </w:pBdr>
        <w:jc w:val="both"/>
        <w:rPr>
          <w:rFonts w:eastAsia="Times New Roman"/>
          <w:lang w:eastAsia="bg-BG"/>
        </w:rPr>
      </w:pPr>
    </w:p>
    <w:p w:rsidR="002C3C8E" w:rsidRDefault="002C3C8E" w:rsidP="002C3C8E">
      <w:pPr>
        <w:tabs>
          <w:tab w:val="left" w:pos="1995"/>
        </w:tabs>
        <w:jc w:val="right"/>
        <w:rPr>
          <w:b/>
          <w:bCs/>
          <w:color w:val="000000"/>
        </w:rPr>
      </w:pPr>
      <w:r>
        <w:rPr>
          <w:sz w:val="36"/>
          <w:szCs w:val="36"/>
        </w:rPr>
        <w:t>Препис</w:t>
      </w:r>
      <w:r>
        <w:rPr>
          <w:sz w:val="36"/>
          <w:szCs w:val="36"/>
          <w:lang w:val="en-US"/>
        </w:rPr>
        <w:t>!</w:t>
      </w:r>
      <w:r>
        <w:rPr>
          <w:color w:val="000000"/>
        </w:rPr>
        <w:br/>
      </w:r>
    </w:p>
    <w:p w:rsidR="002C3C8E" w:rsidRDefault="002C3C8E" w:rsidP="002C3C8E">
      <w:pPr>
        <w:tabs>
          <w:tab w:val="left" w:pos="1995"/>
        </w:tabs>
        <w:jc w:val="center"/>
        <w:rPr>
          <w:b/>
          <w:bCs/>
          <w:color w:val="000000"/>
        </w:rPr>
      </w:pPr>
    </w:p>
    <w:p w:rsidR="002C3C8E" w:rsidRDefault="002C3C8E" w:rsidP="002C3C8E">
      <w:pPr>
        <w:tabs>
          <w:tab w:val="left" w:pos="1995"/>
        </w:tabs>
        <w:jc w:val="center"/>
        <w:rPr>
          <w:sz w:val="36"/>
          <w:szCs w:val="36"/>
        </w:rPr>
      </w:pPr>
      <w:r w:rsidRPr="007B7536">
        <w:rPr>
          <w:b/>
          <w:bCs/>
          <w:color w:val="000000"/>
        </w:rPr>
        <w:t>РЕШЕНИЕ №</w:t>
      </w:r>
      <w:r>
        <w:rPr>
          <w:b/>
          <w:bCs/>
          <w:color w:val="000000"/>
        </w:rPr>
        <w:t>14</w:t>
      </w:r>
    </w:p>
    <w:p w:rsidR="002C3C8E" w:rsidRDefault="002C3C8E" w:rsidP="002C3C8E">
      <w:pPr>
        <w:tabs>
          <w:tab w:val="left" w:pos="1995"/>
        </w:tabs>
        <w:jc w:val="center"/>
        <w:rPr>
          <w:b/>
        </w:rPr>
      </w:pPr>
      <w:r>
        <w:rPr>
          <w:color w:val="000000"/>
        </w:rPr>
        <w:t xml:space="preserve">по протокол № 2 от </w:t>
      </w:r>
      <w:r w:rsidRPr="009D7E8D">
        <w:rPr>
          <w:lang w:val="en-US"/>
        </w:rPr>
        <w:t>24</w:t>
      </w:r>
      <w:r w:rsidRPr="009D7E8D">
        <w:t>.</w:t>
      </w:r>
      <w:r w:rsidRPr="009D7E8D">
        <w:rPr>
          <w:lang w:val="en-US"/>
        </w:rPr>
        <w:t>02</w:t>
      </w:r>
      <w:r w:rsidRPr="009D7E8D">
        <w:t>.201</w:t>
      </w:r>
      <w:r w:rsidRPr="009D7E8D">
        <w:rPr>
          <w:lang w:val="en-US"/>
        </w:rPr>
        <w:t xml:space="preserve">7 </w:t>
      </w:r>
      <w:r w:rsidRPr="009D7E8D">
        <w:t>г.</w:t>
      </w:r>
    </w:p>
    <w:p w:rsidR="002C3C8E" w:rsidRDefault="002C3C8E" w:rsidP="002C3C8E">
      <w:pPr>
        <w:tabs>
          <w:tab w:val="left" w:pos="1995"/>
        </w:tabs>
        <w:jc w:val="center"/>
        <w:rPr>
          <w:color w:val="000000"/>
        </w:rPr>
      </w:pPr>
      <w:r w:rsidRPr="007B7536">
        <w:rPr>
          <w:color w:val="000000"/>
        </w:rPr>
        <w:t>на заседание на Общинския съвет</w:t>
      </w:r>
    </w:p>
    <w:p w:rsidR="002C3C8E" w:rsidRPr="009D7E8D" w:rsidRDefault="002C3C8E" w:rsidP="002C3C8E">
      <w:pPr>
        <w:tabs>
          <w:tab w:val="left" w:pos="1995"/>
        </w:tabs>
        <w:jc w:val="center"/>
        <w:rPr>
          <w:rFonts w:eastAsia="Times New Roman"/>
          <w:b/>
          <w:sz w:val="36"/>
          <w:szCs w:val="36"/>
          <w:lang w:eastAsia="bg-BG"/>
        </w:rPr>
      </w:pPr>
    </w:p>
    <w:p w:rsidR="00670CC1" w:rsidRPr="00C0155F" w:rsidRDefault="00670CC1" w:rsidP="00670CC1">
      <w:pPr>
        <w:tabs>
          <w:tab w:val="left" w:pos="3300"/>
        </w:tabs>
        <w:jc w:val="both"/>
        <w:rPr>
          <w:b/>
          <w:bCs/>
          <w:u w:val="single"/>
        </w:rPr>
      </w:pPr>
    </w:p>
    <w:p w:rsidR="008577C0" w:rsidRDefault="00670CC1" w:rsidP="00670CC1">
      <w:pPr>
        <w:outlineLvl w:val="0"/>
        <w:rPr>
          <w:b/>
          <w:sz w:val="28"/>
          <w:szCs w:val="28"/>
        </w:rPr>
      </w:pPr>
      <w:r w:rsidRPr="00C0155F">
        <w:rPr>
          <w:b/>
          <w:bCs/>
          <w:u w:val="single"/>
        </w:rPr>
        <w:t>ОТНОСНО</w:t>
      </w:r>
      <w:r>
        <w:rPr>
          <w:b/>
          <w:bCs/>
          <w:u w:val="single"/>
        </w:rPr>
        <w:t>:</w:t>
      </w:r>
      <w:r w:rsidR="00DE5F85" w:rsidRPr="00DE5F85">
        <w:rPr>
          <w:rFonts w:eastAsia="Times New Roman"/>
          <w:lang w:eastAsia="bg-BG"/>
        </w:rPr>
        <w:t xml:space="preserve"> </w:t>
      </w:r>
      <w:r w:rsidR="00DE5F85" w:rsidRPr="00F7280C">
        <w:rPr>
          <w:rFonts w:eastAsia="Times New Roman"/>
          <w:lang w:eastAsia="bg-BG"/>
        </w:rPr>
        <w:t>Годишен Доклад за наблюдение на изпълнението на Общински план за развитие на община Върбица 2014-2020 година за 2016 година.</w:t>
      </w:r>
    </w:p>
    <w:p w:rsidR="008577C0" w:rsidRDefault="008577C0" w:rsidP="008577C0">
      <w:pPr>
        <w:jc w:val="center"/>
        <w:outlineLvl w:val="0"/>
        <w:rPr>
          <w:b/>
          <w:sz w:val="28"/>
          <w:szCs w:val="28"/>
        </w:rPr>
      </w:pPr>
    </w:p>
    <w:p w:rsidR="001509C7" w:rsidRDefault="001509C7" w:rsidP="00CB2EB1">
      <w:pPr>
        <w:jc w:val="both"/>
      </w:pPr>
    </w:p>
    <w:p w:rsidR="00CC60AA" w:rsidRPr="005E0129" w:rsidRDefault="00CC60AA" w:rsidP="00CC60AA">
      <w:pPr>
        <w:jc w:val="both"/>
        <w:rPr>
          <w:i/>
        </w:rPr>
      </w:pPr>
      <w:r w:rsidRPr="005E0129">
        <w:rPr>
          <w:i/>
        </w:rPr>
        <w:t>Резултати   от   гласуването:   за   -   1</w:t>
      </w:r>
      <w:r>
        <w:rPr>
          <w:i/>
        </w:rPr>
        <w:t>4</w:t>
      </w:r>
      <w:r w:rsidRPr="005E0129">
        <w:rPr>
          <w:i/>
        </w:rPr>
        <w:t xml:space="preserve">;   против   -   0;   въздържали   се   -   0, </w:t>
      </w:r>
    </w:p>
    <w:p w:rsidR="00CC60AA" w:rsidRPr="005E0129" w:rsidRDefault="00CC60AA" w:rsidP="00CC60AA">
      <w:pPr>
        <w:jc w:val="both"/>
        <w:rPr>
          <w:i/>
        </w:rPr>
      </w:pPr>
      <w:r w:rsidRPr="005E0129">
        <w:rPr>
          <w:i/>
        </w:rPr>
        <w:t>предложението се приема.</w:t>
      </w:r>
    </w:p>
    <w:p w:rsidR="00CC60AA" w:rsidRDefault="00CC60AA" w:rsidP="00CC60AA">
      <w:pPr>
        <w:jc w:val="both"/>
        <w:rPr>
          <w:i/>
          <w:u w:val="single"/>
        </w:rPr>
      </w:pPr>
      <w:r w:rsidRPr="005E0129">
        <w:rPr>
          <w:i/>
          <w:u w:val="single"/>
        </w:rPr>
        <w:t>Общ брой присъстващи общински съветници –1</w:t>
      </w:r>
      <w:r>
        <w:rPr>
          <w:i/>
          <w:u w:val="single"/>
        </w:rPr>
        <w:t>4</w:t>
      </w:r>
    </w:p>
    <w:p w:rsidR="00963E94" w:rsidRDefault="00963E94" w:rsidP="00CC60AA">
      <w:pPr>
        <w:jc w:val="both"/>
      </w:pPr>
    </w:p>
    <w:p w:rsidR="00CC60AA" w:rsidRDefault="00CC60AA" w:rsidP="00CC60AA">
      <w:pPr>
        <w:jc w:val="center"/>
        <w:rPr>
          <w:b/>
          <w:lang w:val="ru-RU"/>
        </w:rPr>
      </w:pPr>
      <w:proofErr w:type="spellStart"/>
      <w:r w:rsidRPr="001873FA">
        <w:rPr>
          <w:b/>
          <w:lang w:val="ru-RU"/>
        </w:rPr>
        <w:t>Общински</w:t>
      </w:r>
      <w:proofErr w:type="spellEnd"/>
      <w:r w:rsidRPr="001873FA">
        <w:rPr>
          <w:b/>
          <w:lang w:val="en-US"/>
        </w:rPr>
        <w:t xml:space="preserve"> </w:t>
      </w:r>
      <w:proofErr w:type="spellStart"/>
      <w:r w:rsidRPr="001873FA">
        <w:rPr>
          <w:b/>
          <w:lang w:val="ru-RU"/>
        </w:rPr>
        <w:t>съвет</w:t>
      </w:r>
      <w:proofErr w:type="spellEnd"/>
      <w:r w:rsidRPr="001873FA">
        <w:rPr>
          <w:b/>
          <w:lang w:val="en-US"/>
        </w:rPr>
        <w:t xml:space="preserve"> </w:t>
      </w:r>
      <w:proofErr w:type="spellStart"/>
      <w:r w:rsidRPr="001873FA">
        <w:rPr>
          <w:b/>
          <w:lang w:val="ru-RU"/>
        </w:rPr>
        <w:t>Върбица</w:t>
      </w:r>
      <w:proofErr w:type="spellEnd"/>
      <w:r w:rsidRPr="001873FA">
        <w:rPr>
          <w:b/>
          <w:lang w:val="en-US"/>
        </w:rPr>
        <w:t xml:space="preserve"> </w:t>
      </w:r>
      <w:proofErr w:type="spellStart"/>
      <w:r w:rsidRPr="001873FA">
        <w:rPr>
          <w:b/>
          <w:lang w:val="ru-RU"/>
        </w:rPr>
        <w:t>прие</w:t>
      </w:r>
      <w:proofErr w:type="spellEnd"/>
      <w:r w:rsidRPr="001873FA">
        <w:rPr>
          <w:b/>
          <w:lang w:val="en-US"/>
        </w:rPr>
        <w:t xml:space="preserve"> </w:t>
      </w:r>
      <w:proofErr w:type="spellStart"/>
      <w:r w:rsidRPr="001873FA">
        <w:rPr>
          <w:b/>
          <w:lang w:val="ru-RU"/>
        </w:rPr>
        <w:t>следното</w:t>
      </w:r>
      <w:proofErr w:type="spellEnd"/>
      <w:r w:rsidRPr="001873FA">
        <w:rPr>
          <w:b/>
          <w:lang w:val="ru-RU"/>
        </w:rPr>
        <w:t>:</w:t>
      </w:r>
    </w:p>
    <w:p w:rsidR="00CC60AA" w:rsidRPr="001873FA" w:rsidRDefault="00CC60AA" w:rsidP="00CC60AA">
      <w:pPr>
        <w:rPr>
          <w:b/>
          <w:lang w:val="ru-RU"/>
        </w:rPr>
      </w:pPr>
    </w:p>
    <w:p w:rsidR="00CC60AA" w:rsidRPr="001873FA" w:rsidRDefault="00CC60AA" w:rsidP="00CC60AA">
      <w:pPr>
        <w:rPr>
          <w:b/>
          <w:lang w:val="ru-RU"/>
        </w:rPr>
      </w:pPr>
    </w:p>
    <w:p w:rsidR="00CC60AA" w:rsidRDefault="00CC60AA" w:rsidP="00CC60AA">
      <w:pPr>
        <w:jc w:val="center"/>
        <w:outlineLvl w:val="0"/>
        <w:rPr>
          <w:b/>
          <w:sz w:val="28"/>
          <w:szCs w:val="28"/>
        </w:rPr>
      </w:pPr>
      <w:r w:rsidRPr="001873FA">
        <w:rPr>
          <w:b/>
          <w:sz w:val="28"/>
          <w:szCs w:val="28"/>
          <w:lang w:val="ru-RU"/>
        </w:rPr>
        <w:t>РЕШЕНИЕ:№</w:t>
      </w:r>
      <w:r w:rsidR="00AB06D0">
        <w:rPr>
          <w:b/>
          <w:sz w:val="28"/>
          <w:szCs w:val="28"/>
        </w:rPr>
        <w:t>14</w:t>
      </w:r>
    </w:p>
    <w:p w:rsidR="00963E94" w:rsidRDefault="00963E94" w:rsidP="00CC60AA">
      <w:pPr>
        <w:jc w:val="center"/>
        <w:outlineLvl w:val="0"/>
        <w:rPr>
          <w:b/>
          <w:sz w:val="28"/>
          <w:szCs w:val="28"/>
        </w:rPr>
      </w:pPr>
    </w:p>
    <w:p w:rsidR="00AB06D0" w:rsidRDefault="00AB06D0" w:rsidP="00CC60AA">
      <w:pPr>
        <w:jc w:val="center"/>
        <w:outlineLvl w:val="0"/>
        <w:rPr>
          <w:b/>
          <w:sz w:val="28"/>
          <w:szCs w:val="28"/>
        </w:rPr>
      </w:pPr>
    </w:p>
    <w:p w:rsidR="00AB06D0" w:rsidRDefault="002C3C8E" w:rsidP="00FD3567">
      <w:pPr>
        <w:jc w:val="both"/>
        <w:outlineLvl w:val="0"/>
        <w:rPr>
          <w:b/>
          <w:sz w:val="28"/>
          <w:szCs w:val="28"/>
        </w:rPr>
      </w:pPr>
      <w:r>
        <w:rPr>
          <w:noProof/>
        </w:rPr>
        <w:t xml:space="preserve">        </w:t>
      </w:r>
      <w:r w:rsidR="00AB06D0" w:rsidRPr="007F7E33">
        <w:rPr>
          <w:noProof/>
        </w:rPr>
        <w:t>На основание</w:t>
      </w:r>
      <w:r w:rsidR="00AB06D0" w:rsidRPr="007F7E33">
        <w:rPr>
          <w:noProof/>
          <w:lang w:val="en-US"/>
        </w:rPr>
        <w:t xml:space="preserve"> </w:t>
      </w:r>
      <w:r w:rsidR="00AB06D0" w:rsidRPr="007F7E33">
        <w:rPr>
          <w:noProof/>
        </w:rPr>
        <w:t>чл.21 ал.1 т.</w:t>
      </w:r>
      <w:r w:rsidR="00AB06D0" w:rsidRPr="007F7E33">
        <w:rPr>
          <w:noProof/>
          <w:lang w:val="en-US"/>
        </w:rPr>
        <w:t>12</w:t>
      </w:r>
      <w:r w:rsidR="00AB06D0" w:rsidRPr="007F7E33">
        <w:rPr>
          <w:noProof/>
        </w:rPr>
        <w:t xml:space="preserve"> от ЗМСМА</w:t>
      </w:r>
      <w:r w:rsidR="00AB06D0">
        <w:rPr>
          <w:noProof/>
        </w:rPr>
        <w:t xml:space="preserve">, чл.24, т.4 от Закона за регионалното развитие и  чл.91, ал.4 от Правилника за прилагане на Закона за регионалното развитие  Общински Съвет – гр.Върбица одобрява </w:t>
      </w:r>
      <w:r w:rsidR="00AB06D0" w:rsidRPr="00B26D5E">
        <w:rPr>
          <w:noProof/>
        </w:rPr>
        <w:t>Годишен Доклад за наблюдение на изпълне</w:t>
      </w:r>
      <w:r w:rsidR="00AB06D0">
        <w:rPr>
          <w:noProof/>
        </w:rPr>
        <w:t>н</w:t>
      </w:r>
      <w:r w:rsidR="00AB06D0" w:rsidRPr="00B26D5E">
        <w:rPr>
          <w:noProof/>
        </w:rPr>
        <w:t xml:space="preserve">ието на Общински </w:t>
      </w:r>
      <w:r w:rsidR="00AB06D0">
        <w:rPr>
          <w:noProof/>
        </w:rPr>
        <w:t>п</w:t>
      </w:r>
      <w:r w:rsidR="00AB06D0" w:rsidRPr="00B26D5E">
        <w:rPr>
          <w:noProof/>
        </w:rPr>
        <w:t>лан за развитие на община Върбица 20</w:t>
      </w:r>
      <w:r w:rsidR="00AB06D0">
        <w:rPr>
          <w:noProof/>
        </w:rPr>
        <w:t>14</w:t>
      </w:r>
      <w:r w:rsidR="00AB06D0" w:rsidRPr="00B26D5E">
        <w:rPr>
          <w:noProof/>
        </w:rPr>
        <w:t>-20</w:t>
      </w:r>
      <w:r w:rsidR="00AB06D0">
        <w:rPr>
          <w:noProof/>
        </w:rPr>
        <w:t>20</w:t>
      </w:r>
      <w:r>
        <w:rPr>
          <w:noProof/>
        </w:rPr>
        <w:t xml:space="preserve"> </w:t>
      </w:r>
      <w:r w:rsidR="00AB06D0" w:rsidRPr="00B26D5E">
        <w:rPr>
          <w:noProof/>
        </w:rPr>
        <w:t>г.</w:t>
      </w:r>
      <w:r w:rsidR="00AB06D0">
        <w:rPr>
          <w:noProof/>
        </w:rPr>
        <w:t xml:space="preserve"> за 201</w:t>
      </w:r>
      <w:r w:rsidR="00AB06D0">
        <w:rPr>
          <w:noProof/>
          <w:lang w:val="en-US"/>
        </w:rPr>
        <w:t>6</w:t>
      </w:r>
      <w:r>
        <w:rPr>
          <w:noProof/>
        </w:rPr>
        <w:t xml:space="preserve"> </w:t>
      </w:r>
      <w:r w:rsidR="00AB06D0">
        <w:rPr>
          <w:noProof/>
        </w:rPr>
        <w:t>г.</w:t>
      </w:r>
    </w:p>
    <w:p w:rsidR="008577C0" w:rsidRDefault="008577C0" w:rsidP="008577C0">
      <w:pPr>
        <w:jc w:val="center"/>
        <w:outlineLvl w:val="0"/>
        <w:rPr>
          <w:b/>
          <w:sz w:val="28"/>
          <w:szCs w:val="28"/>
        </w:rPr>
      </w:pPr>
    </w:p>
    <w:p w:rsidR="00C877EC" w:rsidRDefault="00C877EC" w:rsidP="007D5146"/>
    <w:p w:rsidR="00C877EC" w:rsidRDefault="00C877EC" w:rsidP="007D5146"/>
    <w:p w:rsidR="00C877EC" w:rsidRPr="00FD3567" w:rsidRDefault="00C877EC" w:rsidP="007D5146">
      <w:bookmarkStart w:id="0" w:name="_GoBack"/>
      <w:bookmarkEnd w:id="0"/>
    </w:p>
    <w:p w:rsidR="007D5146" w:rsidRPr="007D5146" w:rsidRDefault="007D5146" w:rsidP="007D5146">
      <w:pPr>
        <w:jc w:val="both"/>
      </w:pPr>
      <w:proofErr w:type="spellStart"/>
      <w:r w:rsidRPr="007D5146">
        <w:t>Протоколчик</w:t>
      </w:r>
      <w:proofErr w:type="spellEnd"/>
      <w:r w:rsidRPr="007D5146">
        <w:t>:                                                      Председател на Об</w:t>
      </w:r>
      <w:r w:rsidR="007D2AD0">
        <w:rPr>
          <w:lang w:val="en-US"/>
        </w:rPr>
        <w:t xml:space="preserve"> </w:t>
      </w:r>
      <w:r w:rsidRPr="007D5146">
        <w:t>С:</w:t>
      </w:r>
    </w:p>
    <w:p w:rsidR="007D5146" w:rsidRPr="007718CD" w:rsidRDefault="007D5146" w:rsidP="00B04137">
      <w:pPr>
        <w:jc w:val="both"/>
        <w:rPr>
          <w:lang w:val="en-US"/>
        </w:rPr>
      </w:pPr>
      <w:r w:rsidRPr="007D5146">
        <w:rPr>
          <w:lang w:val="en-US"/>
        </w:rPr>
        <w:t xml:space="preserve">              </w:t>
      </w:r>
      <w:r w:rsidRPr="007D5146">
        <w:t>Мелиха Исмаилова                                                                   Кадир Хасан</w:t>
      </w:r>
    </w:p>
    <w:sectPr w:rsidR="007D5146" w:rsidRPr="007718CD" w:rsidSect="00E14130">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01" w:rsidRDefault="003C6701" w:rsidP="002E50AC">
      <w:r>
        <w:separator/>
      </w:r>
    </w:p>
  </w:endnote>
  <w:endnote w:type="continuationSeparator" w:id="0">
    <w:p w:rsidR="003C6701" w:rsidRDefault="003C6701" w:rsidP="002E5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00"/>
    <w:family w:val="roman"/>
    <w:pitch w:val="variable"/>
    <w:sig w:usb0="00000000" w:usb1="C0007841" w:usb2="00000009" w:usb3="00000000" w:csb0="000001FF" w:csb1="00000000"/>
  </w:font>
  <w:font w:name="Hebar">
    <w:altName w:val="Courier New"/>
    <w:charset w:val="00"/>
    <w:family w:val="swiss"/>
    <w:pitch w:val="variable"/>
    <w:sig w:usb0="00000203" w:usb1="00000000" w:usb2="00000000" w:usb3="00000000" w:csb0="00000005" w:csb1="00000000"/>
  </w:font>
  <w:font w:name="All Times New Roman">
    <w:altName w:val="Times New Roman"/>
    <w:charset w:val="CC"/>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02495"/>
      <w:docPartObj>
        <w:docPartGallery w:val="Page Numbers (Bottom of Page)"/>
        <w:docPartUnique/>
      </w:docPartObj>
    </w:sdtPr>
    <w:sdtContent>
      <w:p w:rsidR="009D7E8D" w:rsidRDefault="009D7E8D">
        <w:pPr>
          <w:pStyle w:val="Footer"/>
          <w:jc w:val="center"/>
        </w:pPr>
        <w:fldSimple w:instr="PAGE   \* MERGEFORMAT">
          <w:r w:rsidR="002C3C8E">
            <w:rPr>
              <w:noProof/>
            </w:rPr>
            <w:t>28</w:t>
          </w:r>
        </w:fldSimple>
      </w:p>
    </w:sdtContent>
  </w:sdt>
  <w:p w:rsidR="009D7E8D" w:rsidRDefault="009D7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01" w:rsidRDefault="003C6701" w:rsidP="002E50AC">
      <w:r>
        <w:separator/>
      </w:r>
    </w:p>
  </w:footnote>
  <w:footnote w:type="continuationSeparator" w:id="0">
    <w:p w:rsidR="003C6701" w:rsidRDefault="003C6701" w:rsidP="002E5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E0F"/>
    <w:multiLevelType w:val="hybridMultilevel"/>
    <w:tmpl w:val="A26C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B2979"/>
    <w:multiLevelType w:val="hybridMultilevel"/>
    <w:tmpl w:val="D07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B5985"/>
    <w:multiLevelType w:val="hybridMultilevel"/>
    <w:tmpl w:val="D63C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52A51"/>
    <w:multiLevelType w:val="hybridMultilevel"/>
    <w:tmpl w:val="BBCE6E40"/>
    <w:lvl w:ilvl="0" w:tplc="ADBC8004">
      <w:numFmt w:val="bullet"/>
      <w:lvlText w:val="-"/>
      <w:lvlJc w:val="left"/>
      <w:pPr>
        <w:tabs>
          <w:tab w:val="num" w:pos="1755"/>
        </w:tabs>
        <w:ind w:left="1755" w:hanging="360"/>
      </w:pPr>
      <w:rPr>
        <w:rFonts w:ascii="Arial" w:eastAsia="Times New Roman" w:hAnsi="Arial" w:cs="Arial" w:hint="default"/>
      </w:rPr>
    </w:lvl>
    <w:lvl w:ilvl="1" w:tplc="04020003" w:tentative="1">
      <w:start w:val="1"/>
      <w:numFmt w:val="bullet"/>
      <w:lvlText w:val="o"/>
      <w:lvlJc w:val="left"/>
      <w:pPr>
        <w:tabs>
          <w:tab w:val="num" w:pos="2475"/>
        </w:tabs>
        <w:ind w:left="2475" w:hanging="360"/>
      </w:pPr>
      <w:rPr>
        <w:rFonts w:ascii="Courier New" w:hAnsi="Courier New" w:cs="Courier New" w:hint="default"/>
      </w:rPr>
    </w:lvl>
    <w:lvl w:ilvl="2" w:tplc="04020005" w:tentative="1">
      <w:start w:val="1"/>
      <w:numFmt w:val="bullet"/>
      <w:lvlText w:val=""/>
      <w:lvlJc w:val="left"/>
      <w:pPr>
        <w:tabs>
          <w:tab w:val="num" w:pos="3195"/>
        </w:tabs>
        <w:ind w:left="3195" w:hanging="360"/>
      </w:pPr>
      <w:rPr>
        <w:rFonts w:ascii="Wingdings" w:hAnsi="Wingdings" w:hint="default"/>
      </w:rPr>
    </w:lvl>
    <w:lvl w:ilvl="3" w:tplc="04020001" w:tentative="1">
      <w:start w:val="1"/>
      <w:numFmt w:val="bullet"/>
      <w:lvlText w:val=""/>
      <w:lvlJc w:val="left"/>
      <w:pPr>
        <w:tabs>
          <w:tab w:val="num" w:pos="3915"/>
        </w:tabs>
        <w:ind w:left="3915" w:hanging="360"/>
      </w:pPr>
      <w:rPr>
        <w:rFonts w:ascii="Symbol" w:hAnsi="Symbol" w:hint="default"/>
      </w:rPr>
    </w:lvl>
    <w:lvl w:ilvl="4" w:tplc="04020003" w:tentative="1">
      <w:start w:val="1"/>
      <w:numFmt w:val="bullet"/>
      <w:lvlText w:val="o"/>
      <w:lvlJc w:val="left"/>
      <w:pPr>
        <w:tabs>
          <w:tab w:val="num" w:pos="4635"/>
        </w:tabs>
        <w:ind w:left="4635" w:hanging="360"/>
      </w:pPr>
      <w:rPr>
        <w:rFonts w:ascii="Courier New" w:hAnsi="Courier New" w:cs="Courier New" w:hint="default"/>
      </w:rPr>
    </w:lvl>
    <w:lvl w:ilvl="5" w:tplc="04020005" w:tentative="1">
      <w:start w:val="1"/>
      <w:numFmt w:val="bullet"/>
      <w:lvlText w:val=""/>
      <w:lvlJc w:val="left"/>
      <w:pPr>
        <w:tabs>
          <w:tab w:val="num" w:pos="5355"/>
        </w:tabs>
        <w:ind w:left="5355" w:hanging="360"/>
      </w:pPr>
      <w:rPr>
        <w:rFonts w:ascii="Wingdings" w:hAnsi="Wingdings" w:hint="default"/>
      </w:rPr>
    </w:lvl>
    <w:lvl w:ilvl="6" w:tplc="04020001" w:tentative="1">
      <w:start w:val="1"/>
      <w:numFmt w:val="bullet"/>
      <w:lvlText w:val=""/>
      <w:lvlJc w:val="left"/>
      <w:pPr>
        <w:tabs>
          <w:tab w:val="num" w:pos="6075"/>
        </w:tabs>
        <w:ind w:left="6075" w:hanging="360"/>
      </w:pPr>
      <w:rPr>
        <w:rFonts w:ascii="Symbol" w:hAnsi="Symbol" w:hint="default"/>
      </w:rPr>
    </w:lvl>
    <w:lvl w:ilvl="7" w:tplc="04020003" w:tentative="1">
      <w:start w:val="1"/>
      <w:numFmt w:val="bullet"/>
      <w:lvlText w:val="o"/>
      <w:lvlJc w:val="left"/>
      <w:pPr>
        <w:tabs>
          <w:tab w:val="num" w:pos="6795"/>
        </w:tabs>
        <w:ind w:left="6795" w:hanging="360"/>
      </w:pPr>
      <w:rPr>
        <w:rFonts w:ascii="Courier New" w:hAnsi="Courier New" w:cs="Courier New" w:hint="default"/>
      </w:rPr>
    </w:lvl>
    <w:lvl w:ilvl="8" w:tplc="04020005" w:tentative="1">
      <w:start w:val="1"/>
      <w:numFmt w:val="bullet"/>
      <w:lvlText w:val=""/>
      <w:lvlJc w:val="left"/>
      <w:pPr>
        <w:tabs>
          <w:tab w:val="num" w:pos="7515"/>
        </w:tabs>
        <w:ind w:left="7515" w:hanging="360"/>
      </w:pPr>
      <w:rPr>
        <w:rFonts w:ascii="Wingdings" w:hAnsi="Wingdings" w:hint="default"/>
      </w:rPr>
    </w:lvl>
  </w:abstractNum>
  <w:abstractNum w:abstractNumId="4">
    <w:nsid w:val="0C6A7DBB"/>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10AD7F07"/>
    <w:multiLevelType w:val="hybridMultilevel"/>
    <w:tmpl w:val="A0046536"/>
    <w:lvl w:ilvl="0" w:tplc="9FAC381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18494B2F"/>
    <w:multiLevelType w:val="hybridMultilevel"/>
    <w:tmpl w:val="D62CD4DA"/>
    <w:lvl w:ilvl="0" w:tplc="F6CA4F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85064D3"/>
    <w:multiLevelType w:val="hybridMultilevel"/>
    <w:tmpl w:val="A536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30FA6"/>
    <w:multiLevelType w:val="hybridMultilevel"/>
    <w:tmpl w:val="D092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E1820"/>
    <w:multiLevelType w:val="hybridMultilevel"/>
    <w:tmpl w:val="233C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65DCE"/>
    <w:multiLevelType w:val="singleLevel"/>
    <w:tmpl w:val="C1961810"/>
    <w:lvl w:ilvl="0">
      <w:start w:val="1"/>
      <w:numFmt w:val="decimal"/>
      <w:lvlText w:val="%1."/>
      <w:lvlJc w:val="left"/>
      <w:pPr>
        <w:tabs>
          <w:tab w:val="num" w:pos="1620"/>
        </w:tabs>
        <w:ind w:left="1620" w:hanging="780"/>
      </w:pPr>
      <w:rPr>
        <w:rFonts w:hint="default"/>
      </w:rPr>
    </w:lvl>
  </w:abstractNum>
  <w:abstractNum w:abstractNumId="11">
    <w:nsid w:val="22961448"/>
    <w:multiLevelType w:val="hybridMultilevel"/>
    <w:tmpl w:val="92C624BA"/>
    <w:lvl w:ilvl="0" w:tplc="505662F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24BE5910"/>
    <w:multiLevelType w:val="singleLevel"/>
    <w:tmpl w:val="25744604"/>
    <w:lvl w:ilvl="0">
      <w:start w:val="1"/>
      <w:numFmt w:val="decimal"/>
      <w:lvlText w:val="%1."/>
      <w:lvlJc w:val="left"/>
      <w:pPr>
        <w:tabs>
          <w:tab w:val="num" w:pos="456"/>
        </w:tabs>
        <w:ind w:left="456" w:hanging="456"/>
      </w:pPr>
      <w:rPr>
        <w:rFonts w:hint="default"/>
      </w:rPr>
    </w:lvl>
  </w:abstractNum>
  <w:abstractNum w:abstractNumId="13">
    <w:nsid w:val="2771604E"/>
    <w:multiLevelType w:val="hybridMultilevel"/>
    <w:tmpl w:val="B260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61826"/>
    <w:multiLevelType w:val="singleLevel"/>
    <w:tmpl w:val="2D440C9E"/>
    <w:lvl w:ilvl="0">
      <w:start w:val="1"/>
      <w:numFmt w:val="decimal"/>
      <w:lvlText w:val="%1."/>
      <w:lvlJc w:val="left"/>
      <w:pPr>
        <w:tabs>
          <w:tab w:val="num" w:pos="456"/>
        </w:tabs>
        <w:ind w:left="456" w:hanging="384"/>
      </w:pPr>
      <w:rPr>
        <w:rFonts w:hint="default"/>
      </w:rPr>
    </w:lvl>
  </w:abstractNum>
  <w:abstractNum w:abstractNumId="15">
    <w:nsid w:val="2DBD6EA5"/>
    <w:multiLevelType w:val="singleLevel"/>
    <w:tmpl w:val="F80CA510"/>
    <w:lvl w:ilvl="0">
      <w:start w:val="1"/>
      <w:numFmt w:val="decimal"/>
      <w:lvlText w:val="%1."/>
      <w:lvlJc w:val="left"/>
      <w:pPr>
        <w:tabs>
          <w:tab w:val="num" w:pos="750"/>
        </w:tabs>
        <w:ind w:left="750" w:hanging="360"/>
      </w:pPr>
      <w:rPr>
        <w:rFonts w:hint="default"/>
      </w:rPr>
    </w:lvl>
  </w:abstractNum>
  <w:abstractNum w:abstractNumId="16">
    <w:nsid w:val="328558EE"/>
    <w:multiLevelType w:val="hybridMultilevel"/>
    <w:tmpl w:val="AFE2F3DE"/>
    <w:lvl w:ilvl="0" w:tplc="4856882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31D2FA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43D3FC7"/>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87235D4"/>
    <w:multiLevelType w:val="hybridMultilevel"/>
    <w:tmpl w:val="CDCCC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112AC"/>
    <w:multiLevelType w:val="hybridMultilevel"/>
    <w:tmpl w:val="5BA0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A789A"/>
    <w:multiLevelType w:val="hybridMultilevel"/>
    <w:tmpl w:val="E800E00C"/>
    <w:lvl w:ilvl="0" w:tplc="6FE052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3D0D6EB6"/>
    <w:multiLevelType w:val="hybridMultilevel"/>
    <w:tmpl w:val="D172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06ED5"/>
    <w:multiLevelType w:val="hybridMultilevel"/>
    <w:tmpl w:val="4FDC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4A7420"/>
    <w:multiLevelType w:val="singleLevel"/>
    <w:tmpl w:val="64020814"/>
    <w:lvl w:ilvl="0">
      <w:start w:val="100"/>
      <w:numFmt w:val="decimalZero"/>
      <w:lvlText w:val="%1"/>
      <w:lvlJc w:val="left"/>
      <w:pPr>
        <w:tabs>
          <w:tab w:val="num" w:pos="930"/>
        </w:tabs>
        <w:ind w:left="930" w:hanging="540"/>
      </w:pPr>
      <w:rPr>
        <w:rFonts w:hint="default"/>
      </w:rPr>
    </w:lvl>
  </w:abstractNum>
  <w:abstractNum w:abstractNumId="25">
    <w:nsid w:val="415478DC"/>
    <w:multiLevelType w:val="hybridMultilevel"/>
    <w:tmpl w:val="1FA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F41F5"/>
    <w:multiLevelType w:val="hybridMultilevel"/>
    <w:tmpl w:val="93C0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20CA8"/>
    <w:multiLevelType w:val="hybridMultilevel"/>
    <w:tmpl w:val="5E5AF886"/>
    <w:lvl w:ilvl="0" w:tplc="B4443AF0">
      <w:start w:val="1"/>
      <w:numFmt w:val="decimal"/>
      <w:lvlText w:val="%1."/>
      <w:lvlJc w:val="left"/>
      <w:pPr>
        <w:ind w:left="1068" w:hanging="360"/>
      </w:pPr>
      <w:rPr>
        <w:b/>
        <w:sz w:val="28"/>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8">
    <w:nsid w:val="4F11726C"/>
    <w:multiLevelType w:val="singleLevel"/>
    <w:tmpl w:val="E0E8DE02"/>
    <w:lvl w:ilvl="0">
      <w:start w:val="1"/>
      <w:numFmt w:val="decimal"/>
      <w:lvlText w:val="%1."/>
      <w:lvlJc w:val="left"/>
      <w:pPr>
        <w:tabs>
          <w:tab w:val="num" w:pos="684"/>
        </w:tabs>
        <w:ind w:left="684" w:hanging="384"/>
      </w:pPr>
      <w:rPr>
        <w:rFonts w:hint="default"/>
      </w:rPr>
    </w:lvl>
  </w:abstractNum>
  <w:abstractNum w:abstractNumId="29">
    <w:nsid w:val="4F2A4C7D"/>
    <w:multiLevelType w:val="singleLevel"/>
    <w:tmpl w:val="56C064EE"/>
    <w:lvl w:ilvl="0">
      <w:start w:val="100"/>
      <w:numFmt w:val="decimalZero"/>
      <w:lvlText w:val="%1"/>
      <w:lvlJc w:val="left"/>
      <w:pPr>
        <w:tabs>
          <w:tab w:val="num" w:pos="1110"/>
        </w:tabs>
        <w:ind w:left="1110" w:hanging="720"/>
      </w:pPr>
      <w:rPr>
        <w:rFonts w:hint="default"/>
      </w:rPr>
    </w:lvl>
  </w:abstractNum>
  <w:abstractNum w:abstractNumId="30">
    <w:nsid w:val="4F3570D6"/>
    <w:multiLevelType w:val="singleLevel"/>
    <w:tmpl w:val="05E0B73E"/>
    <w:lvl w:ilvl="0">
      <w:start w:val="1"/>
      <w:numFmt w:val="decimal"/>
      <w:lvlText w:val="%1."/>
      <w:lvlJc w:val="left"/>
      <w:pPr>
        <w:tabs>
          <w:tab w:val="num" w:pos="1908"/>
        </w:tabs>
        <w:ind w:left="1908" w:hanging="360"/>
      </w:pPr>
      <w:rPr>
        <w:rFonts w:hint="default"/>
      </w:rPr>
    </w:lvl>
  </w:abstractNum>
  <w:abstractNum w:abstractNumId="31">
    <w:nsid w:val="51741508"/>
    <w:multiLevelType w:val="hybridMultilevel"/>
    <w:tmpl w:val="AFE2F3DE"/>
    <w:lvl w:ilvl="0" w:tplc="4856882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2">
    <w:nsid w:val="51993083"/>
    <w:multiLevelType w:val="hybridMultilevel"/>
    <w:tmpl w:val="5E3CAD14"/>
    <w:lvl w:ilvl="0" w:tplc="4C942AE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3">
    <w:nsid w:val="54285CBB"/>
    <w:multiLevelType w:val="hybridMultilevel"/>
    <w:tmpl w:val="251882FC"/>
    <w:lvl w:ilvl="0" w:tplc="ECC042FC">
      <w:numFmt w:val="bullet"/>
      <w:lvlText w:val="-"/>
      <w:lvlJc w:val="left"/>
      <w:pPr>
        <w:tabs>
          <w:tab w:val="num" w:pos="1515"/>
        </w:tabs>
        <w:ind w:left="1515" w:hanging="360"/>
      </w:pPr>
      <w:rPr>
        <w:rFonts w:ascii="Arial" w:eastAsia="Times New Roman" w:hAnsi="Arial" w:cs="Arial" w:hint="default"/>
      </w:rPr>
    </w:lvl>
    <w:lvl w:ilvl="1" w:tplc="04020003" w:tentative="1">
      <w:start w:val="1"/>
      <w:numFmt w:val="bullet"/>
      <w:lvlText w:val="o"/>
      <w:lvlJc w:val="left"/>
      <w:pPr>
        <w:tabs>
          <w:tab w:val="num" w:pos="2235"/>
        </w:tabs>
        <w:ind w:left="2235" w:hanging="360"/>
      </w:pPr>
      <w:rPr>
        <w:rFonts w:ascii="Courier New" w:hAnsi="Courier New" w:cs="Courier New" w:hint="default"/>
      </w:rPr>
    </w:lvl>
    <w:lvl w:ilvl="2" w:tplc="04020005" w:tentative="1">
      <w:start w:val="1"/>
      <w:numFmt w:val="bullet"/>
      <w:lvlText w:val=""/>
      <w:lvlJc w:val="left"/>
      <w:pPr>
        <w:tabs>
          <w:tab w:val="num" w:pos="2955"/>
        </w:tabs>
        <w:ind w:left="2955" w:hanging="360"/>
      </w:pPr>
      <w:rPr>
        <w:rFonts w:ascii="Wingdings" w:hAnsi="Wingdings" w:hint="default"/>
      </w:rPr>
    </w:lvl>
    <w:lvl w:ilvl="3" w:tplc="04020001" w:tentative="1">
      <w:start w:val="1"/>
      <w:numFmt w:val="bullet"/>
      <w:lvlText w:val=""/>
      <w:lvlJc w:val="left"/>
      <w:pPr>
        <w:tabs>
          <w:tab w:val="num" w:pos="3675"/>
        </w:tabs>
        <w:ind w:left="3675" w:hanging="360"/>
      </w:pPr>
      <w:rPr>
        <w:rFonts w:ascii="Symbol" w:hAnsi="Symbol" w:hint="default"/>
      </w:rPr>
    </w:lvl>
    <w:lvl w:ilvl="4" w:tplc="04020003" w:tentative="1">
      <w:start w:val="1"/>
      <w:numFmt w:val="bullet"/>
      <w:lvlText w:val="o"/>
      <w:lvlJc w:val="left"/>
      <w:pPr>
        <w:tabs>
          <w:tab w:val="num" w:pos="4395"/>
        </w:tabs>
        <w:ind w:left="4395" w:hanging="360"/>
      </w:pPr>
      <w:rPr>
        <w:rFonts w:ascii="Courier New" w:hAnsi="Courier New" w:cs="Courier New" w:hint="default"/>
      </w:rPr>
    </w:lvl>
    <w:lvl w:ilvl="5" w:tplc="04020005" w:tentative="1">
      <w:start w:val="1"/>
      <w:numFmt w:val="bullet"/>
      <w:lvlText w:val=""/>
      <w:lvlJc w:val="left"/>
      <w:pPr>
        <w:tabs>
          <w:tab w:val="num" w:pos="5115"/>
        </w:tabs>
        <w:ind w:left="5115" w:hanging="360"/>
      </w:pPr>
      <w:rPr>
        <w:rFonts w:ascii="Wingdings" w:hAnsi="Wingdings" w:hint="default"/>
      </w:rPr>
    </w:lvl>
    <w:lvl w:ilvl="6" w:tplc="04020001" w:tentative="1">
      <w:start w:val="1"/>
      <w:numFmt w:val="bullet"/>
      <w:lvlText w:val=""/>
      <w:lvlJc w:val="left"/>
      <w:pPr>
        <w:tabs>
          <w:tab w:val="num" w:pos="5835"/>
        </w:tabs>
        <w:ind w:left="5835" w:hanging="360"/>
      </w:pPr>
      <w:rPr>
        <w:rFonts w:ascii="Symbol" w:hAnsi="Symbol" w:hint="default"/>
      </w:rPr>
    </w:lvl>
    <w:lvl w:ilvl="7" w:tplc="04020003" w:tentative="1">
      <w:start w:val="1"/>
      <w:numFmt w:val="bullet"/>
      <w:lvlText w:val="o"/>
      <w:lvlJc w:val="left"/>
      <w:pPr>
        <w:tabs>
          <w:tab w:val="num" w:pos="6555"/>
        </w:tabs>
        <w:ind w:left="6555" w:hanging="360"/>
      </w:pPr>
      <w:rPr>
        <w:rFonts w:ascii="Courier New" w:hAnsi="Courier New" w:cs="Courier New" w:hint="default"/>
      </w:rPr>
    </w:lvl>
    <w:lvl w:ilvl="8" w:tplc="04020005" w:tentative="1">
      <w:start w:val="1"/>
      <w:numFmt w:val="bullet"/>
      <w:lvlText w:val=""/>
      <w:lvlJc w:val="left"/>
      <w:pPr>
        <w:tabs>
          <w:tab w:val="num" w:pos="7275"/>
        </w:tabs>
        <w:ind w:left="7275" w:hanging="360"/>
      </w:pPr>
      <w:rPr>
        <w:rFonts w:ascii="Wingdings" w:hAnsi="Wingdings" w:hint="default"/>
      </w:rPr>
    </w:lvl>
  </w:abstractNum>
  <w:abstractNum w:abstractNumId="34">
    <w:nsid w:val="5D1C46FD"/>
    <w:multiLevelType w:val="hybridMultilevel"/>
    <w:tmpl w:val="09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274EA"/>
    <w:multiLevelType w:val="singleLevel"/>
    <w:tmpl w:val="31E48228"/>
    <w:lvl w:ilvl="0">
      <w:start w:val="1"/>
      <w:numFmt w:val="decimal"/>
      <w:lvlText w:val="%1."/>
      <w:lvlJc w:val="left"/>
      <w:pPr>
        <w:tabs>
          <w:tab w:val="num" w:pos="390"/>
        </w:tabs>
        <w:ind w:left="390" w:hanging="390"/>
      </w:pPr>
      <w:rPr>
        <w:rFonts w:hint="default"/>
      </w:rPr>
    </w:lvl>
  </w:abstractNum>
  <w:abstractNum w:abstractNumId="36">
    <w:nsid w:val="5F5F10DE"/>
    <w:multiLevelType w:val="singleLevel"/>
    <w:tmpl w:val="9434FF86"/>
    <w:lvl w:ilvl="0">
      <w:start w:val="3"/>
      <w:numFmt w:val="decimal"/>
      <w:lvlText w:val=""/>
      <w:lvlJc w:val="left"/>
      <w:pPr>
        <w:tabs>
          <w:tab w:val="num" w:pos="360"/>
        </w:tabs>
        <w:ind w:left="360" w:hanging="360"/>
      </w:pPr>
      <w:rPr>
        <w:rFonts w:ascii="Times New Roman" w:hAnsi="Times New Roman" w:hint="default"/>
      </w:rPr>
    </w:lvl>
  </w:abstractNum>
  <w:abstractNum w:abstractNumId="37">
    <w:nsid w:val="61C87729"/>
    <w:multiLevelType w:val="hybridMultilevel"/>
    <w:tmpl w:val="BB1C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F3F47"/>
    <w:multiLevelType w:val="hybridMultilevel"/>
    <w:tmpl w:val="4C607F76"/>
    <w:lvl w:ilvl="0" w:tplc="35580356">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663D7539"/>
    <w:multiLevelType w:val="multilevel"/>
    <w:tmpl w:val="97C25350"/>
    <w:lvl w:ilvl="0">
      <w:start w:val="1"/>
      <w:numFmt w:val="decimal"/>
      <w:lvlText w:val="%1."/>
      <w:lvlJc w:val="left"/>
      <w:pPr>
        <w:ind w:left="1065" w:hanging="360"/>
      </w:pPr>
      <w:rPr>
        <w:rFonts w:hint="default"/>
      </w:rPr>
    </w:lvl>
    <w:lvl w:ilvl="1">
      <w:start w:val="1"/>
      <w:numFmt w:val="decimal"/>
      <w:isLgl/>
      <w:lvlText w:val="%1.%2."/>
      <w:lvlJc w:val="left"/>
      <w:pPr>
        <w:ind w:left="2085" w:hanging="360"/>
      </w:pPr>
      <w:rPr>
        <w:rFonts w:hint="default"/>
      </w:rPr>
    </w:lvl>
    <w:lvl w:ilvl="2">
      <w:start w:val="1"/>
      <w:numFmt w:val="decimal"/>
      <w:isLgl/>
      <w:lvlText w:val="%1.%2.%3."/>
      <w:lvlJc w:val="left"/>
      <w:pPr>
        <w:ind w:left="3465" w:hanging="720"/>
      </w:pPr>
      <w:rPr>
        <w:rFonts w:hint="default"/>
      </w:rPr>
    </w:lvl>
    <w:lvl w:ilvl="3">
      <w:start w:val="1"/>
      <w:numFmt w:val="decimal"/>
      <w:isLgl/>
      <w:lvlText w:val="%1.%2.%3.%4."/>
      <w:lvlJc w:val="left"/>
      <w:pPr>
        <w:ind w:left="4485" w:hanging="720"/>
      </w:pPr>
      <w:rPr>
        <w:rFonts w:hint="default"/>
      </w:rPr>
    </w:lvl>
    <w:lvl w:ilvl="4">
      <w:start w:val="1"/>
      <w:numFmt w:val="decimal"/>
      <w:isLgl/>
      <w:lvlText w:val="%1.%2.%3.%4.%5."/>
      <w:lvlJc w:val="left"/>
      <w:pPr>
        <w:ind w:left="5865" w:hanging="1080"/>
      </w:pPr>
      <w:rPr>
        <w:rFonts w:hint="default"/>
      </w:rPr>
    </w:lvl>
    <w:lvl w:ilvl="5">
      <w:start w:val="1"/>
      <w:numFmt w:val="decimal"/>
      <w:isLgl/>
      <w:lvlText w:val="%1.%2.%3.%4.%5.%6."/>
      <w:lvlJc w:val="left"/>
      <w:pPr>
        <w:ind w:left="6885" w:hanging="1080"/>
      </w:pPr>
      <w:rPr>
        <w:rFonts w:hint="default"/>
      </w:rPr>
    </w:lvl>
    <w:lvl w:ilvl="6">
      <w:start w:val="1"/>
      <w:numFmt w:val="decimal"/>
      <w:isLgl/>
      <w:lvlText w:val="%1.%2.%3.%4.%5.%6.%7."/>
      <w:lvlJc w:val="left"/>
      <w:pPr>
        <w:ind w:left="8265" w:hanging="1440"/>
      </w:pPr>
      <w:rPr>
        <w:rFonts w:hint="default"/>
      </w:rPr>
    </w:lvl>
    <w:lvl w:ilvl="7">
      <w:start w:val="1"/>
      <w:numFmt w:val="decimal"/>
      <w:isLgl/>
      <w:lvlText w:val="%1.%2.%3.%4.%5.%6.%7.%8."/>
      <w:lvlJc w:val="left"/>
      <w:pPr>
        <w:ind w:left="9285" w:hanging="1440"/>
      </w:pPr>
      <w:rPr>
        <w:rFonts w:hint="default"/>
      </w:rPr>
    </w:lvl>
    <w:lvl w:ilvl="8">
      <w:start w:val="1"/>
      <w:numFmt w:val="decimal"/>
      <w:isLgl/>
      <w:lvlText w:val="%1.%2.%3.%4.%5.%6.%7.%8.%9."/>
      <w:lvlJc w:val="left"/>
      <w:pPr>
        <w:ind w:left="10665" w:hanging="1800"/>
      </w:pPr>
      <w:rPr>
        <w:rFonts w:hint="default"/>
      </w:rPr>
    </w:lvl>
  </w:abstractNum>
  <w:abstractNum w:abstractNumId="40">
    <w:nsid w:val="688920E2"/>
    <w:multiLevelType w:val="hybridMultilevel"/>
    <w:tmpl w:val="CB32C8BC"/>
    <w:lvl w:ilvl="0" w:tplc="E77C26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nsid w:val="6B961EF0"/>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D2C7326"/>
    <w:multiLevelType w:val="hybridMultilevel"/>
    <w:tmpl w:val="CA246D16"/>
    <w:lvl w:ilvl="0" w:tplc="494098FE">
      <w:start w:val="2014"/>
      <w:numFmt w:val="bullet"/>
      <w:lvlText w:val="-"/>
      <w:lvlJc w:val="left"/>
      <w:pPr>
        <w:ind w:left="1680" w:hanging="360"/>
      </w:pPr>
      <w:rPr>
        <w:rFonts w:ascii="Arial" w:eastAsia="Times New Roman" w:hAnsi="Arial" w:cs="Aria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3">
    <w:nsid w:val="6EC958AC"/>
    <w:multiLevelType w:val="hybridMultilevel"/>
    <w:tmpl w:val="D870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44912"/>
    <w:multiLevelType w:val="singleLevel"/>
    <w:tmpl w:val="F804531A"/>
    <w:lvl w:ilvl="0">
      <w:start w:val="1"/>
      <w:numFmt w:val="bullet"/>
      <w:lvlText w:val="-"/>
      <w:lvlJc w:val="left"/>
      <w:pPr>
        <w:tabs>
          <w:tab w:val="num" w:pos="720"/>
        </w:tabs>
        <w:ind w:left="720" w:hanging="360"/>
      </w:pPr>
      <w:rPr>
        <w:rFonts w:ascii="Times New Roman" w:hAnsi="Times New Roman" w:hint="default"/>
      </w:rPr>
    </w:lvl>
  </w:abstractNum>
  <w:abstractNum w:abstractNumId="45">
    <w:nsid w:val="7656109C"/>
    <w:multiLevelType w:val="hybridMultilevel"/>
    <w:tmpl w:val="BE22AFB4"/>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6">
    <w:nsid w:val="7C440673"/>
    <w:multiLevelType w:val="multilevel"/>
    <w:tmpl w:val="40D49038"/>
    <w:lvl w:ilvl="0">
      <w:start w:val="1"/>
      <w:numFmt w:val="decimal"/>
      <w:lvlText w:val="%1."/>
      <w:lvlJc w:val="left"/>
      <w:pPr>
        <w:ind w:left="1065" w:hanging="360"/>
      </w:pPr>
      <w:rPr>
        <w:rFonts w:hint="default"/>
      </w:rPr>
    </w:lvl>
    <w:lvl w:ilvl="1">
      <w:start w:val="1"/>
      <w:numFmt w:val="decimal"/>
      <w:isLgl/>
      <w:lvlText w:val="%1.%2."/>
      <w:lvlJc w:val="left"/>
      <w:pPr>
        <w:ind w:left="2025" w:hanging="360"/>
      </w:pPr>
      <w:rPr>
        <w:rFonts w:hint="default"/>
      </w:rPr>
    </w:lvl>
    <w:lvl w:ilvl="2">
      <w:start w:val="1"/>
      <w:numFmt w:val="decimal"/>
      <w:isLgl/>
      <w:lvlText w:val="%1.%2.%3."/>
      <w:lvlJc w:val="left"/>
      <w:pPr>
        <w:ind w:left="3345" w:hanging="720"/>
      </w:pPr>
      <w:rPr>
        <w:rFonts w:hint="default"/>
      </w:rPr>
    </w:lvl>
    <w:lvl w:ilvl="3">
      <w:start w:val="1"/>
      <w:numFmt w:val="decimal"/>
      <w:isLgl/>
      <w:lvlText w:val="%1.%2.%3.%4."/>
      <w:lvlJc w:val="left"/>
      <w:pPr>
        <w:ind w:left="4305" w:hanging="72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585" w:hanging="1080"/>
      </w:pPr>
      <w:rPr>
        <w:rFonts w:hint="default"/>
      </w:rPr>
    </w:lvl>
    <w:lvl w:ilvl="6">
      <w:start w:val="1"/>
      <w:numFmt w:val="decimal"/>
      <w:isLgl/>
      <w:lvlText w:val="%1.%2.%3.%4.%5.%6.%7."/>
      <w:lvlJc w:val="left"/>
      <w:pPr>
        <w:ind w:left="7905" w:hanging="1440"/>
      </w:pPr>
      <w:rPr>
        <w:rFonts w:hint="default"/>
      </w:rPr>
    </w:lvl>
    <w:lvl w:ilvl="7">
      <w:start w:val="1"/>
      <w:numFmt w:val="decimal"/>
      <w:isLgl/>
      <w:lvlText w:val="%1.%2.%3.%4.%5.%6.%7.%8."/>
      <w:lvlJc w:val="left"/>
      <w:pPr>
        <w:ind w:left="8865" w:hanging="1440"/>
      </w:pPr>
      <w:rPr>
        <w:rFonts w:hint="default"/>
      </w:rPr>
    </w:lvl>
    <w:lvl w:ilvl="8">
      <w:start w:val="1"/>
      <w:numFmt w:val="decimal"/>
      <w:isLgl/>
      <w:lvlText w:val="%1.%2.%3.%4.%5.%6.%7.%8.%9."/>
      <w:lvlJc w:val="left"/>
      <w:pPr>
        <w:ind w:left="10185" w:hanging="1800"/>
      </w:pPr>
      <w:rPr>
        <w:rFonts w:hint="default"/>
      </w:rPr>
    </w:lvl>
  </w:abstractNum>
  <w:abstractNum w:abstractNumId="47">
    <w:nsid w:val="7CBD2097"/>
    <w:multiLevelType w:val="hybridMultilevel"/>
    <w:tmpl w:val="7464C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E303B43"/>
    <w:multiLevelType w:val="hybridMultilevel"/>
    <w:tmpl w:val="10DE57B8"/>
    <w:lvl w:ilvl="0" w:tplc="3FF06B6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45"/>
  </w:num>
  <w:num w:numId="2">
    <w:abstractNumId w:val="26"/>
  </w:num>
  <w:num w:numId="3">
    <w:abstractNumId w:val="27"/>
  </w:num>
  <w:num w:numId="4">
    <w:abstractNumId w:val="34"/>
  </w:num>
  <w:num w:numId="5">
    <w:abstractNumId w:val="47"/>
  </w:num>
  <w:num w:numId="6">
    <w:abstractNumId w:val="19"/>
  </w:num>
  <w:num w:numId="7">
    <w:abstractNumId w:val="20"/>
  </w:num>
  <w:num w:numId="8">
    <w:abstractNumId w:val="2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6"/>
  </w:num>
  <w:num w:numId="12">
    <w:abstractNumId w:val="9"/>
  </w:num>
  <w:num w:numId="13">
    <w:abstractNumId w:val="39"/>
  </w:num>
  <w:num w:numId="14">
    <w:abstractNumId w:val="40"/>
  </w:num>
  <w:num w:numId="15">
    <w:abstractNumId w:val="6"/>
  </w:num>
  <w:num w:numId="16">
    <w:abstractNumId w:val="1"/>
  </w:num>
  <w:num w:numId="17">
    <w:abstractNumId w:val="2"/>
  </w:num>
  <w:num w:numId="18">
    <w:abstractNumId w:val="38"/>
  </w:num>
  <w:num w:numId="19">
    <w:abstractNumId w:val="37"/>
  </w:num>
  <w:num w:numId="20">
    <w:abstractNumId w:val="13"/>
  </w:num>
  <w:num w:numId="21">
    <w:abstractNumId w:val="21"/>
  </w:num>
  <w:num w:numId="22">
    <w:abstractNumId w:val="7"/>
  </w:num>
  <w:num w:numId="23">
    <w:abstractNumId w:val="0"/>
  </w:num>
  <w:num w:numId="24">
    <w:abstractNumId w:val="25"/>
  </w:num>
  <w:num w:numId="25">
    <w:abstractNumId w:val="23"/>
  </w:num>
  <w:num w:numId="26">
    <w:abstractNumId w:val="43"/>
  </w:num>
  <w:num w:numId="27">
    <w:abstractNumId w:val="18"/>
  </w:num>
  <w:num w:numId="28">
    <w:abstractNumId w:val="44"/>
  </w:num>
  <w:num w:numId="29">
    <w:abstractNumId w:val="17"/>
  </w:num>
  <w:num w:numId="30">
    <w:abstractNumId w:val="41"/>
  </w:num>
  <w:num w:numId="31">
    <w:abstractNumId w:val="35"/>
  </w:num>
  <w:num w:numId="32">
    <w:abstractNumId w:val="29"/>
  </w:num>
  <w:num w:numId="33">
    <w:abstractNumId w:val="24"/>
  </w:num>
  <w:num w:numId="34">
    <w:abstractNumId w:val="15"/>
  </w:num>
  <w:num w:numId="35">
    <w:abstractNumId w:val="4"/>
  </w:num>
  <w:num w:numId="36">
    <w:abstractNumId w:val="36"/>
  </w:num>
  <w:num w:numId="37">
    <w:abstractNumId w:val="14"/>
  </w:num>
  <w:num w:numId="38">
    <w:abstractNumId w:val="12"/>
  </w:num>
  <w:num w:numId="39">
    <w:abstractNumId w:val="30"/>
  </w:num>
  <w:num w:numId="40">
    <w:abstractNumId w:val="10"/>
  </w:num>
  <w:num w:numId="41">
    <w:abstractNumId w:val="28"/>
  </w:num>
  <w:num w:numId="42">
    <w:abstractNumId w:val="3"/>
  </w:num>
  <w:num w:numId="43">
    <w:abstractNumId w:val="33"/>
  </w:num>
  <w:num w:numId="44">
    <w:abstractNumId w:val="31"/>
  </w:num>
  <w:num w:numId="45">
    <w:abstractNumId w:val="5"/>
  </w:num>
  <w:num w:numId="46">
    <w:abstractNumId w:val="32"/>
  </w:num>
  <w:num w:numId="47">
    <w:abstractNumId w:val="11"/>
  </w:num>
  <w:num w:numId="48">
    <w:abstractNumId w:val="16"/>
  </w:num>
  <w:num w:numId="49">
    <w:abstractNumId w:val="42"/>
  </w:num>
  <w:num w:numId="50">
    <w:abstractNumId w:val="4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8E4F27"/>
    <w:rsid w:val="00005AFC"/>
    <w:rsid w:val="000125DD"/>
    <w:rsid w:val="00021AA8"/>
    <w:rsid w:val="0002390E"/>
    <w:rsid w:val="00027AC0"/>
    <w:rsid w:val="000363AB"/>
    <w:rsid w:val="0004314C"/>
    <w:rsid w:val="00052278"/>
    <w:rsid w:val="000559BB"/>
    <w:rsid w:val="00055C0C"/>
    <w:rsid w:val="00061C05"/>
    <w:rsid w:val="000626D3"/>
    <w:rsid w:val="00073F1C"/>
    <w:rsid w:val="00093863"/>
    <w:rsid w:val="000B63FF"/>
    <w:rsid w:val="000B66FF"/>
    <w:rsid w:val="000C0086"/>
    <w:rsid w:val="000D7219"/>
    <w:rsid w:val="00102AEC"/>
    <w:rsid w:val="00102EC3"/>
    <w:rsid w:val="001158F8"/>
    <w:rsid w:val="001177CF"/>
    <w:rsid w:val="0013656D"/>
    <w:rsid w:val="0014392A"/>
    <w:rsid w:val="001509C7"/>
    <w:rsid w:val="0015563A"/>
    <w:rsid w:val="00160814"/>
    <w:rsid w:val="0016532D"/>
    <w:rsid w:val="00171619"/>
    <w:rsid w:val="00172D16"/>
    <w:rsid w:val="00187211"/>
    <w:rsid w:val="001873FA"/>
    <w:rsid w:val="00193DEB"/>
    <w:rsid w:val="00196332"/>
    <w:rsid w:val="001A4419"/>
    <w:rsid w:val="001B7F18"/>
    <w:rsid w:val="001C4C27"/>
    <w:rsid w:val="001C7C4A"/>
    <w:rsid w:val="001D11D6"/>
    <w:rsid w:val="001D16BE"/>
    <w:rsid w:val="001E6087"/>
    <w:rsid w:val="001F0510"/>
    <w:rsid w:val="001F25BE"/>
    <w:rsid w:val="001F3656"/>
    <w:rsid w:val="001F5B0F"/>
    <w:rsid w:val="001F702D"/>
    <w:rsid w:val="0020141E"/>
    <w:rsid w:val="00201966"/>
    <w:rsid w:val="0020705E"/>
    <w:rsid w:val="00212B43"/>
    <w:rsid w:val="00217416"/>
    <w:rsid w:val="002209FB"/>
    <w:rsid w:val="002300A6"/>
    <w:rsid w:val="0023109C"/>
    <w:rsid w:val="00232DB5"/>
    <w:rsid w:val="00234CD3"/>
    <w:rsid w:val="00251E86"/>
    <w:rsid w:val="00252374"/>
    <w:rsid w:val="0025351E"/>
    <w:rsid w:val="00261ACF"/>
    <w:rsid w:val="00263363"/>
    <w:rsid w:val="00265463"/>
    <w:rsid w:val="002660D2"/>
    <w:rsid w:val="00266CC0"/>
    <w:rsid w:val="002674FA"/>
    <w:rsid w:val="00272DCC"/>
    <w:rsid w:val="002806C3"/>
    <w:rsid w:val="0028106D"/>
    <w:rsid w:val="00281646"/>
    <w:rsid w:val="00284A91"/>
    <w:rsid w:val="00286DB0"/>
    <w:rsid w:val="00291AC5"/>
    <w:rsid w:val="00294664"/>
    <w:rsid w:val="002C2A41"/>
    <w:rsid w:val="002C3C8E"/>
    <w:rsid w:val="002C4417"/>
    <w:rsid w:val="002D6B59"/>
    <w:rsid w:val="002D7873"/>
    <w:rsid w:val="002E50AC"/>
    <w:rsid w:val="002F02E0"/>
    <w:rsid w:val="002F4903"/>
    <w:rsid w:val="0030277E"/>
    <w:rsid w:val="003104BD"/>
    <w:rsid w:val="0031636C"/>
    <w:rsid w:val="00337E62"/>
    <w:rsid w:val="00347230"/>
    <w:rsid w:val="0035218D"/>
    <w:rsid w:val="003549DC"/>
    <w:rsid w:val="0036077E"/>
    <w:rsid w:val="00387A3D"/>
    <w:rsid w:val="00392704"/>
    <w:rsid w:val="003A127C"/>
    <w:rsid w:val="003B48F3"/>
    <w:rsid w:val="003C5A2B"/>
    <w:rsid w:val="003C6701"/>
    <w:rsid w:val="003D1E68"/>
    <w:rsid w:val="003F6FC5"/>
    <w:rsid w:val="00400E1A"/>
    <w:rsid w:val="00405E37"/>
    <w:rsid w:val="00414130"/>
    <w:rsid w:val="0042059C"/>
    <w:rsid w:val="00423C33"/>
    <w:rsid w:val="00424092"/>
    <w:rsid w:val="004251E7"/>
    <w:rsid w:val="00434046"/>
    <w:rsid w:val="00437352"/>
    <w:rsid w:val="00444FB5"/>
    <w:rsid w:val="00451B30"/>
    <w:rsid w:val="004611E8"/>
    <w:rsid w:val="00470D7D"/>
    <w:rsid w:val="00471F55"/>
    <w:rsid w:val="00477AB7"/>
    <w:rsid w:val="004A076E"/>
    <w:rsid w:val="004B6348"/>
    <w:rsid w:val="004B6B3F"/>
    <w:rsid w:val="004C1B66"/>
    <w:rsid w:val="004C2223"/>
    <w:rsid w:val="004C719B"/>
    <w:rsid w:val="004C7583"/>
    <w:rsid w:val="004D0B1B"/>
    <w:rsid w:val="005004C3"/>
    <w:rsid w:val="0050139D"/>
    <w:rsid w:val="005058CA"/>
    <w:rsid w:val="005128C0"/>
    <w:rsid w:val="00513FDC"/>
    <w:rsid w:val="0051523D"/>
    <w:rsid w:val="0052582F"/>
    <w:rsid w:val="00532B49"/>
    <w:rsid w:val="00532FDD"/>
    <w:rsid w:val="00541789"/>
    <w:rsid w:val="00547BF7"/>
    <w:rsid w:val="00552576"/>
    <w:rsid w:val="00561827"/>
    <w:rsid w:val="00562D23"/>
    <w:rsid w:val="005673A4"/>
    <w:rsid w:val="00585ED0"/>
    <w:rsid w:val="005919DA"/>
    <w:rsid w:val="005B07B9"/>
    <w:rsid w:val="005C0AF1"/>
    <w:rsid w:val="005C110C"/>
    <w:rsid w:val="005D3BAA"/>
    <w:rsid w:val="005E0129"/>
    <w:rsid w:val="005E4895"/>
    <w:rsid w:val="005F4F68"/>
    <w:rsid w:val="005F7C66"/>
    <w:rsid w:val="00601538"/>
    <w:rsid w:val="00605B99"/>
    <w:rsid w:val="006079E1"/>
    <w:rsid w:val="00613C1A"/>
    <w:rsid w:val="0061550D"/>
    <w:rsid w:val="00623529"/>
    <w:rsid w:val="0062526D"/>
    <w:rsid w:val="00632E58"/>
    <w:rsid w:val="0063691B"/>
    <w:rsid w:val="00652DF3"/>
    <w:rsid w:val="00660D14"/>
    <w:rsid w:val="00663E5E"/>
    <w:rsid w:val="00665F56"/>
    <w:rsid w:val="00666017"/>
    <w:rsid w:val="0067063F"/>
    <w:rsid w:val="00670CC1"/>
    <w:rsid w:val="00682450"/>
    <w:rsid w:val="00691FF6"/>
    <w:rsid w:val="006A0CD1"/>
    <w:rsid w:val="006A4B39"/>
    <w:rsid w:val="006B0A49"/>
    <w:rsid w:val="006B7956"/>
    <w:rsid w:val="006C2D49"/>
    <w:rsid w:val="006C7E89"/>
    <w:rsid w:val="006D0B0F"/>
    <w:rsid w:val="006D32AD"/>
    <w:rsid w:val="006E4FB5"/>
    <w:rsid w:val="006F2D1A"/>
    <w:rsid w:val="00706B20"/>
    <w:rsid w:val="00707B3D"/>
    <w:rsid w:val="007103AB"/>
    <w:rsid w:val="00714F72"/>
    <w:rsid w:val="00730265"/>
    <w:rsid w:val="0073121C"/>
    <w:rsid w:val="007335FD"/>
    <w:rsid w:val="00744753"/>
    <w:rsid w:val="007470F8"/>
    <w:rsid w:val="00751F4E"/>
    <w:rsid w:val="007524E3"/>
    <w:rsid w:val="00753B73"/>
    <w:rsid w:val="0075542A"/>
    <w:rsid w:val="00761794"/>
    <w:rsid w:val="007718CD"/>
    <w:rsid w:val="007733D5"/>
    <w:rsid w:val="00774DD7"/>
    <w:rsid w:val="007751B7"/>
    <w:rsid w:val="00776705"/>
    <w:rsid w:val="00786FB5"/>
    <w:rsid w:val="00793336"/>
    <w:rsid w:val="00796D90"/>
    <w:rsid w:val="007C0B9C"/>
    <w:rsid w:val="007C2337"/>
    <w:rsid w:val="007C3202"/>
    <w:rsid w:val="007D00D1"/>
    <w:rsid w:val="007D0CCC"/>
    <w:rsid w:val="007D2AD0"/>
    <w:rsid w:val="007D5146"/>
    <w:rsid w:val="007F4BAD"/>
    <w:rsid w:val="00803F32"/>
    <w:rsid w:val="00815A9A"/>
    <w:rsid w:val="008336F1"/>
    <w:rsid w:val="00834F6A"/>
    <w:rsid w:val="008358B8"/>
    <w:rsid w:val="00835F8E"/>
    <w:rsid w:val="00836D4A"/>
    <w:rsid w:val="00837B6D"/>
    <w:rsid w:val="008577C0"/>
    <w:rsid w:val="00864F2E"/>
    <w:rsid w:val="008657EB"/>
    <w:rsid w:val="00867EC7"/>
    <w:rsid w:val="008700D7"/>
    <w:rsid w:val="00873A6A"/>
    <w:rsid w:val="00877771"/>
    <w:rsid w:val="00887534"/>
    <w:rsid w:val="008A2E1C"/>
    <w:rsid w:val="008B636E"/>
    <w:rsid w:val="008C1357"/>
    <w:rsid w:val="008C51A4"/>
    <w:rsid w:val="008E4F27"/>
    <w:rsid w:val="00905682"/>
    <w:rsid w:val="00911BA7"/>
    <w:rsid w:val="00921919"/>
    <w:rsid w:val="00921E44"/>
    <w:rsid w:val="009445A5"/>
    <w:rsid w:val="009452A3"/>
    <w:rsid w:val="00946239"/>
    <w:rsid w:val="00947C1A"/>
    <w:rsid w:val="00961EE4"/>
    <w:rsid w:val="00963E94"/>
    <w:rsid w:val="0097480F"/>
    <w:rsid w:val="009839DB"/>
    <w:rsid w:val="009860AA"/>
    <w:rsid w:val="00987451"/>
    <w:rsid w:val="00991FB4"/>
    <w:rsid w:val="009A0DDA"/>
    <w:rsid w:val="009B6CBF"/>
    <w:rsid w:val="009B75A0"/>
    <w:rsid w:val="009C14C6"/>
    <w:rsid w:val="009C4EAA"/>
    <w:rsid w:val="009C5910"/>
    <w:rsid w:val="009D3CFA"/>
    <w:rsid w:val="009D7E39"/>
    <w:rsid w:val="009D7E8D"/>
    <w:rsid w:val="009F23A3"/>
    <w:rsid w:val="009F2C0F"/>
    <w:rsid w:val="009F3BD2"/>
    <w:rsid w:val="009F5FFD"/>
    <w:rsid w:val="00A0398C"/>
    <w:rsid w:val="00A13F23"/>
    <w:rsid w:val="00A244A1"/>
    <w:rsid w:val="00A34667"/>
    <w:rsid w:val="00A378CD"/>
    <w:rsid w:val="00A444A9"/>
    <w:rsid w:val="00A65B50"/>
    <w:rsid w:val="00A6724B"/>
    <w:rsid w:val="00A936BF"/>
    <w:rsid w:val="00AB06D0"/>
    <w:rsid w:val="00AB1DCB"/>
    <w:rsid w:val="00AB28EE"/>
    <w:rsid w:val="00AD4140"/>
    <w:rsid w:val="00AD5686"/>
    <w:rsid w:val="00AE2266"/>
    <w:rsid w:val="00AF47DE"/>
    <w:rsid w:val="00AF7AD3"/>
    <w:rsid w:val="00B04137"/>
    <w:rsid w:val="00B14D8E"/>
    <w:rsid w:val="00B16595"/>
    <w:rsid w:val="00B3376F"/>
    <w:rsid w:val="00B7339D"/>
    <w:rsid w:val="00B95B6E"/>
    <w:rsid w:val="00B96361"/>
    <w:rsid w:val="00B963C4"/>
    <w:rsid w:val="00B96ABA"/>
    <w:rsid w:val="00BA1F68"/>
    <w:rsid w:val="00BB23CA"/>
    <w:rsid w:val="00BD603F"/>
    <w:rsid w:val="00BE1ED0"/>
    <w:rsid w:val="00BE4A12"/>
    <w:rsid w:val="00BE661B"/>
    <w:rsid w:val="00BF6C19"/>
    <w:rsid w:val="00C0155F"/>
    <w:rsid w:val="00C050C5"/>
    <w:rsid w:val="00C0541A"/>
    <w:rsid w:val="00C14D22"/>
    <w:rsid w:val="00C234A0"/>
    <w:rsid w:val="00C323A7"/>
    <w:rsid w:val="00C44BC9"/>
    <w:rsid w:val="00C6137C"/>
    <w:rsid w:val="00C74E15"/>
    <w:rsid w:val="00C826B8"/>
    <w:rsid w:val="00C877EC"/>
    <w:rsid w:val="00C96D76"/>
    <w:rsid w:val="00C96E5B"/>
    <w:rsid w:val="00CA1F2C"/>
    <w:rsid w:val="00CA7062"/>
    <w:rsid w:val="00CA7D39"/>
    <w:rsid w:val="00CB1C9F"/>
    <w:rsid w:val="00CB2EB1"/>
    <w:rsid w:val="00CC556B"/>
    <w:rsid w:val="00CC60AA"/>
    <w:rsid w:val="00CC6A5B"/>
    <w:rsid w:val="00CC6DEA"/>
    <w:rsid w:val="00CF24FC"/>
    <w:rsid w:val="00D244BB"/>
    <w:rsid w:val="00D34566"/>
    <w:rsid w:val="00D5038E"/>
    <w:rsid w:val="00D67193"/>
    <w:rsid w:val="00D678B5"/>
    <w:rsid w:val="00D74AB3"/>
    <w:rsid w:val="00D77811"/>
    <w:rsid w:val="00D77837"/>
    <w:rsid w:val="00DB1E44"/>
    <w:rsid w:val="00DB51C4"/>
    <w:rsid w:val="00DC22F3"/>
    <w:rsid w:val="00DD27BE"/>
    <w:rsid w:val="00DD59BB"/>
    <w:rsid w:val="00DD5F9F"/>
    <w:rsid w:val="00DE0A2A"/>
    <w:rsid w:val="00DE3DA7"/>
    <w:rsid w:val="00DE5F85"/>
    <w:rsid w:val="00DF0B95"/>
    <w:rsid w:val="00DF6299"/>
    <w:rsid w:val="00E05B2D"/>
    <w:rsid w:val="00E12B98"/>
    <w:rsid w:val="00E14130"/>
    <w:rsid w:val="00E2030D"/>
    <w:rsid w:val="00E258A5"/>
    <w:rsid w:val="00E26C0E"/>
    <w:rsid w:val="00E402F9"/>
    <w:rsid w:val="00E47CE8"/>
    <w:rsid w:val="00E62385"/>
    <w:rsid w:val="00E62A20"/>
    <w:rsid w:val="00E66BA9"/>
    <w:rsid w:val="00E70BE4"/>
    <w:rsid w:val="00E742CB"/>
    <w:rsid w:val="00E7432D"/>
    <w:rsid w:val="00E753E3"/>
    <w:rsid w:val="00E85319"/>
    <w:rsid w:val="00E86FBA"/>
    <w:rsid w:val="00E876F2"/>
    <w:rsid w:val="00E9244C"/>
    <w:rsid w:val="00E926DF"/>
    <w:rsid w:val="00E9743F"/>
    <w:rsid w:val="00EA1D0A"/>
    <w:rsid w:val="00EA3A12"/>
    <w:rsid w:val="00ED2465"/>
    <w:rsid w:val="00ED45F8"/>
    <w:rsid w:val="00EE0362"/>
    <w:rsid w:val="00EE17BA"/>
    <w:rsid w:val="00EE2799"/>
    <w:rsid w:val="00EE4203"/>
    <w:rsid w:val="00F06F45"/>
    <w:rsid w:val="00F113EB"/>
    <w:rsid w:val="00F130F5"/>
    <w:rsid w:val="00F13D3B"/>
    <w:rsid w:val="00F36445"/>
    <w:rsid w:val="00F45C20"/>
    <w:rsid w:val="00F45D2E"/>
    <w:rsid w:val="00F47FEC"/>
    <w:rsid w:val="00F67FD5"/>
    <w:rsid w:val="00F7280C"/>
    <w:rsid w:val="00F740BF"/>
    <w:rsid w:val="00F8222C"/>
    <w:rsid w:val="00F82562"/>
    <w:rsid w:val="00F94918"/>
    <w:rsid w:val="00F969EA"/>
    <w:rsid w:val="00FC5D70"/>
    <w:rsid w:val="00FD3567"/>
    <w:rsid w:val="00FD7557"/>
    <w:rsid w:val="00FF4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27"/>
    <w:pPr>
      <w:spacing w:after="0" w:line="240" w:lineRule="auto"/>
    </w:pPr>
    <w:rPr>
      <w:rFonts w:ascii="Times New Roman" w:eastAsia="SimSun" w:hAnsi="Times New Roman" w:cs="Times New Roman"/>
      <w:sz w:val="24"/>
      <w:szCs w:val="24"/>
      <w:lang w:val="bg-BG" w:eastAsia="zh-CN"/>
    </w:rPr>
  </w:style>
  <w:style w:type="paragraph" w:styleId="Heading1">
    <w:name w:val="heading 1"/>
    <w:basedOn w:val="Normal"/>
    <w:next w:val="Normal"/>
    <w:link w:val="Heading1Char"/>
    <w:qFormat/>
    <w:rsid w:val="005B07B9"/>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n-US" w:eastAsia="bg-BG"/>
    </w:rPr>
  </w:style>
  <w:style w:type="paragraph" w:styleId="Heading2">
    <w:name w:val="heading 2"/>
    <w:basedOn w:val="Normal"/>
    <w:next w:val="Normal"/>
    <w:link w:val="Heading2Char"/>
    <w:qFormat/>
    <w:rsid w:val="005B07B9"/>
    <w:pPr>
      <w:keepNext/>
      <w:outlineLvl w:val="1"/>
    </w:pPr>
    <w:rPr>
      <w:rFonts w:eastAsia="Times New Roman"/>
      <w:sz w:val="28"/>
      <w:szCs w:val="20"/>
      <w:lang w:eastAsia="bg-BG"/>
    </w:rPr>
  </w:style>
  <w:style w:type="paragraph" w:styleId="Heading3">
    <w:name w:val="heading 3"/>
    <w:basedOn w:val="Normal"/>
    <w:next w:val="Normal"/>
    <w:link w:val="Heading3Char"/>
    <w:qFormat/>
    <w:rsid w:val="00434046"/>
    <w:pPr>
      <w:keepNext/>
      <w:outlineLvl w:val="2"/>
    </w:pPr>
    <w:rPr>
      <w:rFonts w:ascii="Arial" w:eastAsia="Times New Roman" w:hAnsi="Arial"/>
      <w:b/>
      <w:sz w:val="32"/>
      <w:szCs w:val="20"/>
      <w:lang w:eastAsia="bg-BG"/>
    </w:rPr>
  </w:style>
  <w:style w:type="paragraph" w:styleId="Heading4">
    <w:name w:val="heading 4"/>
    <w:basedOn w:val="Normal"/>
    <w:next w:val="Normal"/>
    <w:link w:val="Heading4Char"/>
    <w:qFormat/>
    <w:rsid w:val="00434046"/>
    <w:pPr>
      <w:keepNext/>
      <w:ind w:left="390"/>
      <w:outlineLvl w:val="3"/>
    </w:pPr>
    <w:rPr>
      <w:rFonts w:ascii="Arial" w:eastAsia="Times New Roman" w:hAnsi="Arial"/>
      <w:b/>
      <w:sz w:val="32"/>
      <w:szCs w:val="20"/>
      <w:lang w:eastAsia="bg-BG"/>
    </w:rPr>
  </w:style>
  <w:style w:type="paragraph" w:styleId="Heading5">
    <w:name w:val="heading 5"/>
    <w:basedOn w:val="Normal"/>
    <w:next w:val="Normal"/>
    <w:link w:val="Heading5Char"/>
    <w:qFormat/>
    <w:rsid w:val="00434046"/>
    <w:pPr>
      <w:keepNext/>
      <w:outlineLvl w:val="4"/>
    </w:pPr>
    <w:rPr>
      <w:rFonts w:ascii="Arial" w:eastAsia="Times New Roman" w:hAnsi="Arial"/>
      <w:sz w:val="36"/>
      <w:szCs w:val="20"/>
      <w:lang w:eastAsia="bg-BG"/>
    </w:rPr>
  </w:style>
  <w:style w:type="paragraph" w:styleId="Heading6">
    <w:name w:val="heading 6"/>
    <w:basedOn w:val="Normal"/>
    <w:next w:val="Normal"/>
    <w:link w:val="Heading6Char"/>
    <w:unhideWhenUsed/>
    <w:qFormat/>
    <w:rsid w:val="005B07B9"/>
    <w:pPr>
      <w:overflowPunct w:val="0"/>
      <w:autoSpaceDE w:val="0"/>
      <w:autoSpaceDN w:val="0"/>
      <w:adjustRightInd w:val="0"/>
      <w:spacing w:before="240" w:after="60"/>
      <w:textAlignment w:val="baseline"/>
      <w:outlineLvl w:val="5"/>
    </w:pPr>
    <w:rPr>
      <w:rFonts w:ascii="Calibri" w:eastAsia="Times New Roman" w:hAnsi="Calibri"/>
      <w:b/>
      <w:bCs/>
      <w:sz w:val="22"/>
      <w:szCs w:val="22"/>
      <w:lang w:val="en-US" w:eastAsia="bg-BG"/>
    </w:rPr>
  </w:style>
  <w:style w:type="paragraph" w:styleId="Heading7">
    <w:name w:val="heading 7"/>
    <w:basedOn w:val="Normal"/>
    <w:next w:val="Normal"/>
    <w:link w:val="Heading7Char"/>
    <w:unhideWhenUsed/>
    <w:qFormat/>
    <w:rsid w:val="005B07B9"/>
    <w:pPr>
      <w:overflowPunct w:val="0"/>
      <w:autoSpaceDE w:val="0"/>
      <w:autoSpaceDN w:val="0"/>
      <w:adjustRightInd w:val="0"/>
      <w:spacing w:before="240" w:after="60"/>
      <w:textAlignment w:val="baseline"/>
      <w:outlineLvl w:val="6"/>
    </w:pPr>
    <w:rPr>
      <w:rFonts w:ascii="Calibri" w:eastAsia="Times New Roman" w:hAnsi="Calibri"/>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F27"/>
    <w:pPr>
      <w:spacing w:after="0"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8E4F27"/>
    <w:pPr>
      <w:ind w:left="720"/>
    </w:pPr>
    <w:rPr>
      <w:rFonts w:eastAsia="Times New Roman"/>
      <w:lang w:eastAsia="bg-BG"/>
    </w:rPr>
  </w:style>
  <w:style w:type="paragraph" w:styleId="Header">
    <w:name w:val="header"/>
    <w:basedOn w:val="Normal"/>
    <w:link w:val="HeaderChar"/>
    <w:unhideWhenUsed/>
    <w:rsid w:val="002E50AC"/>
    <w:pPr>
      <w:tabs>
        <w:tab w:val="center" w:pos="4703"/>
        <w:tab w:val="right" w:pos="9406"/>
      </w:tabs>
    </w:pPr>
  </w:style>
  <w:style w:type="character" w:customStyle="1" w:styleId="HeaderChar">
    <w:name w:val="Header Char"/>
    <w:basedOn w:val="DefaultParagraphFont"/>
    <w:link w:val="Header"/>
    <w:rsid w:val="002E50AC"/>
    <w:rPr>
      <w:rFonts w:ascii="Times New Roman" w:eastAsia="SimSun" w:hAnsi="Times New Roman" w:cs="Times New Roman"/>
      <w:sz w:val="24"/>
      <w:szCs w:val="24"/>
      <w:lang w:val="bg-BG" w:eastAsia="zh-CN"/>
    </w:rPr>
  </w:style>
  <w:style w:type="paragraph" w:styleId="Footer">
    <w:name w:val="footer"/>
    <w:basedOn w:val="Normal"/>
    <w:link w:val="FooterChar"/>
    <w:unhideWhenUsed/>
    <w:rsid w:val="002E50AC"/>
    <w:pPr>
      <w:tabs>
        <w:tab w:val="center" w:pos="4703"/>
        <w:tab w:val="right" w:pos="9406"/>
      </w:tabs>
    </w:pPr>
  </w:style>
  <w:style w:type="character" w:customStyle="1" w:styleId="FooterChar">
    <w:name w:val="Footer Char"/>
    <w:basedOn w:val="DefaultParagraphFont"/>
    <w:link w:val="Footer"/>
    <w:uiPriority w:val="99"/>
    <w:rsid w:val="002E50AC"/>
    <w:rPr>
      <w:rFonts w:ascii="Times New Roman" w:eastAsia="SimSun" w:hAnsi="Times New Roman" w:cs="Times New Roman"/>
      <w:sz w:val="24"/>
      <w:szCs w:val="24"/>
      <w:lang w:val="bg-BG" w:eastAsia="zh-CN"/>
    </w:rPr>
  </w:style>
  <w:style w:type="character" w:customStyle="1" w:styleId="Heading1Char">
    <w:name w:val="Heading 1 Char"/>
    <w:basedOn w:val="DefaultParagraphFont"/>
    <w:link w:val="Heading1"/>
    <w:rsid w:val="005B07B9"/>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5B07B9"/>
    <w:rPr>
      <w:rFonts w:ascii="Times New Roman" w:eastAsia="Times New Roman" w:hAnsi="Times New Roman" w:cs="Times New Roman"/>
      <w:sz w:val="28"/>
      <w:szCs w:val="20"/>
      <w:lang w:val="bg-BG" w:eastAsia="bg-BG"/>
    </w:rPr>
  </w:style>
  <w:style w:type="character" w:customStyle="1" w:styleId="Heading6Char">
    <w:name w:val="Heading 6 Char"/>
    <w:basedOn w:val="DefaultParagraphFont"/>
    <w:link w:val="Heading6"/>
    <w:semiHidden/>
    <w:rsid w:val="005B07B9"/>
    <w:rPr>
      <w:rFonts w:ascii="Calibri" w:eastAsia="Times New Roman" w:hAnsi="Calibri" w:cs="Times New Roman"/>
      <w:b/>
      <w:bCs/>
      <w:lang w:eastAsia="bg-BG"/>
    </w:rPr>
  </w:style>
  <w:style w:type="character" w:customStyle="1" w:styleId="Heading7Char">
    <w:name w:val="Heading 7 Char"/>
    <w:basedOn w:val="DefaultParagraphFont"/>
    <w:link w:val="Heading7"/>
    <w:semiHidden/>
    <w:rsid w:val="005B07B9"/>
    <w:rPr>
      <w:rFonts w:ascii="Calibri" w:eastAsia="Times New Roman" w:hAnsi="Calibri" w:cs="Times New Roman"/>
      <w:sz w:val="24"/>
      <w:szCs w:val="24"/>
      <w:lang w:eastAsia="bg-BG"/>
    </w:rPr>
  </w:style>
  <w:style w:type="numbering" w:customStyle="1" w:styleId="1">
    <w:name w:val="Без списък1"/>
    <w:next w:val="NoList"/>
    <w:uiPriority w:val="99"/>
    <w:semiHidden/>
    <w:rsid w:val="005B07B9"/>
  </w:style>
  <w:style w:type="character" w:customStyle="1" w:styleId="Heading30">
    <w:name w:val="Heading #3_"/>
    <w:link w:val="Heading31"/>
    <w:rsid w:val="005B07B9"/>
    <w:rPr>
      <w:rFonts w:ascii="Sylfaen" w:eastAsia="Sylfaen" w:hAnsi="Sylfaen" w:cs="Sylfaen"/>
      <w:b/>
      <w:bCs/>
      <w:sz w:val="17"/>
      <w:szCs w:val="17"/>
      <w:shd w:val="clear" w:color="auto" w:fill="FFFFFF"/>
    </w:rPr>
  </w:style>
  <w:style w:type="paragraph" w:customStyle="1" w:styleId="Heading31">
    <w:name w:val="Heading #3"/>
    <w:basedOn w:val="Normal"/>
    <w:link w:val="Heading30"/>
    <w:rsid w:val="005B07B9"/>
    <w:pPr>
      <w:widowControl w:val="0"/>
      <w:shd w:val="clear" w:color="auto" w:fill="FFFFFF"/>
      <w:spacing w:before="240" w:after="240" w:line="211" w:lineRule="exact"/>
      <w:ind w:hanging="760"/>
      <w:jc w:val="both"/>
      <w:outlineLvl w:val="2"/>
    </w:pPr>
    <w:rPr>
      <w:rFonts w:ascii="Sylfaen" w:eastAsia="Sylfaen" w:hAnsi="Sylfaen" w:cs="Sylfaen"/>
      <w:b/>
      <w:bCs/>
      <w:sz w:val="17"/>
      <w:szCs w:val="17"/>
      <w:lang w:val="en-US" w:eastAsia="en-US"/>
    </w:rPr>
  </w:style>
  <w:style w:type="character" w:customStyle="1" w:styleId="Bodytext2">
    <w:name w:val="Body text (2)_"/>
    <w:rsid w:val="005B07B9"/>
    <w:rPr>
      <w:rFonts w:ascii="Sylfaen" w:eastAsia="Sylfaen" w:hAnsi="Sylfaen" w:cs="Sylfaen"/>
      <w:b w:val="0"/>
      <w:bCs w:val="0"/>
      <w:i/>
      <w:iCs/>
      <w:smallCaps w:val="0"/>
      <w:strike w:val="0"/>
      <w:sz w:val="16"/>
      <w:szCs w:val="16"/>
      <w:u w:val="none"/>
    </w:rPr>
  </w:style>
  <w:style w:type="character" w:customStyle="1" w:styleId="Bodytext">
    <w:name w:val="Body text_"/>
    <w:link w:val="BodyText5"/>
    <w:rsid w:val="005B07B9"/>
    <w:rPr>
      <w:rFonts w:ascii="Sylfaen" w:eastAsia="Sylfaen" w:hAnsi="Sylfaen" w:cs="Sylfaen"/>
      <w:sz w:val="16"/>
      <w:szCs w:val="16"/>
      <w:shd w:val="clear" w:color="auto" w:fill="FFFFFF"/>
    </w:rPr>
  </w:style>
  <w:style w:type="paragraph" w:customStyle="1" w:styleId="BodyText5">
    <w:name w:val="Body Text5"/>
    <w:basedOn w:val="Normal"/>
    <w:link w:val="Bodytext"/>
    <w:rsid w:val="005B07B9"/>
    <w:pPr>
      <w:widowControl w:val="0"/>
      <w:shd w:val="clear" w:color="auto" w:fill="FFFFFF"/>
      <w:spacing w:before="360" w:line="499" w:lineRule="exact"/>
      <w:ind w:hanging="800"/>
      <w:jc w:val="both"/>
    </w:pPr>
    <w:rPr>
      <w:rFonts w:ascii="Sylfaen" w:eastAsia="Sylfaen" w:hAnsi="Sylfaen" w:cs="Sylfaen"/>
      <w:sz w:val="16"/>
      <w:szCs w:val="16"/>
      <w:lang w:val="en-US" w:eastAsia="en-US"/>
    </w:rPr>
  </w:style>
  <w:style w:type="character" w:customStyle="1" w:styleId="Bodytext20">
    <w:name w:val="Body text (2)"/>
    <w:basedOn w:val="Bodytext2"/>
    <w:rsid w:val="005B07B9"/>
    <w:rPr>
      <w:rFonts w:ascii="Sylfaen" w:eastAsia="Sylfaen" w:hAnsi="Sylfaen" w:cs="Sylfaen"/>
      <w:b w:val="0"/>
      <w:bCs w:val="0"/>
      <w:i/>
      <w:iCs/>
      <w:smallCaps w:val="0"/>
      <w:strike w:val="0"/>
      <w:sz w:val="16"/>
      <w:szCs w:val="16"/>
      <w:u w:val="none"/>
    </w:rPr>
  </w:style>
  <w:style w:type="character" w:customStyle="1" w:styleId="BodytextItalic">
    <w:name w:val="Body text + Italic"/>
    <w:rsid w:val="005B07B9"/>
    <w:rPr>
      <w:rFonts w:ascii="Sylfaen" w:eastAsia="Sylfaen" w:hAnsi="Sylfaen" w:cs="Sylfaen"/>
      <w:i/>
      <w:iCs/>
      <w:color w:val="000000"/>
      <w:spacing w:val="0"/>
      <w:w w:val="100"/>
      <w:position w:val="0"/>
      <w:sz w:val="16"/>
      <w:szCs w:val="16"/>
      <w:shd w:val="clear" w:color="auto" w:fill="FFFFFF"/>
      <w:lang w:val="en-US"/>
    </w:rPr>
  </w:style>
  <w:style w:type="paragraph" w:styleId="FootnoteText">
    <w:name w:val="footnote text"/>
    <w:basedOn w:val="Normal"/>
    <w:link w:val="FootnoteTextChar"/>
    <w:uiPriority w:val="99"/>
    <w:unhideWhenUsed/>
    <w:rsid w:val="005B07B9"/>
    <w:pPr>
      <w:widowControl w:val="0"/>
    </w:pPr>
    <w:rPr>
      <w:rFonts w:ascii="Courier New" w:eastAsia="Courier New" w:hAnsi="Courier New" w:cs="Courier New"/>
      <w:color w:val="000000"/>
      <w:sz w:val="20"/>
      <w:szCs w:val="20"/>
      <w:lang w:eastAsia="bg-BG"/>
    </w:rPr>
  </w:style>
  <w:style w:type="character" w:customStyle="1" w:styleId="FootnoteTextChar">
    <w:name w:val="Footnote Text Char"/>
    <w:basedOn w:val="DefaultParagraphFont"/>
    <w:link w:val="FootnoteText"/>
    <w:uiPriority w:val="99"/>
    <w:rsid w:val="005B07B9"/>
    <w:rPr>
      <w:rFonts w:ascii="Courier New" w:eastAsia="Courier New" w:hAnsi="Courier New" w:cs="Courier New"/>
      <w:color w:val="000000"/>
      <w:sz w:val="20"/>
      <w:szCs w:val="20"/>
      <w:lang w:val="bg-BG" w:eastAsia="bg-BG"/>
    </w:rPr>
  </w:style>
  <w:style w:type="character" w:styleId="FootnoteReference">
    <w:name w:val="footnote reference"/>
    <w:uiPriority w:val="99"/>
    <w:unhideWhenUsed/>
    <w:rsid w:val="005B07B9"/>
    <w:rPr>
      <w:vertAlign w:val="superscript"/>
    </w:rPr>
  </w:style>
  <w:style w:type="paragraph" w:customStyle="1" w:styleId="a">
    <w:name w:val="Знак"/>
    <w:basedOn w:val="Normal"/>
    <w:rsid w:val="005B07B9"/>
    <w:pPr>
      <w:tabs>
        <w:tab w:val="left" w:pos="709"/>
      </w:tabs>
    </w:pPr>
    <w:rPr>
      <w:rFonts w:ascii="Tahoma" w:eastAsia="Times New Roman" w:hAnsi="Tahoma"/>
      <w:lang w:val="pl-PL" w:eastAsia="pl-PL"/>
    </w:rPr>
  </w:style>
  <w:style w:type="paragraph" w:styleId="BodyTextIndent">
    <w:name w:val="Body Text Indent"/>
    <w:basedOn w:val="Normal"/>
    <w:link w:val="BodyTextIndentChar"/>
    <w:unhideWhenUsed/>
    <w:rsid w:val="005B07B9"/>
    <w:pPr>
      <w:ind w:firstLine="720"/>
      <w:jc w:val="both"/>
    </w:pPr>
    <w:rPr>
      <w:rFonts w:eastAsia="Times New Roman"/>
      <w:szCs w:val="20"/>
      <w:lang w:eastAsia="bg-BG"/>
    </w:rPr>
  </w:style>
  <w:style w:type="character" w:customStyle="1" w:styleId="BodyTextIndentChar">
    <w:name w:val="Body Text Indent Char"/>
    <w:basedOn w:val="DefaultParagraphFont"/>
    <w:link w:val="BodyTextIndent"/>
    <w:rsid w:val="005B07B9"/>
    <w:rPr>
      <w:rFonts w:ascii="Times New Roman" w:eastAsia="Times New Roman" w:hAnsi="Times New Roman" w:cs="Times New Roman"/>
      <w:sz w:val="24"/>
      <w:szCs w:val="20"/>
      <w:lang w:val="bg-BG" w:eastAsia="bg-BG"/>
    </w:rPr>
  </w:style>
  <w:style w:type="paragraph" w:styleId="BodyText0">
    <w:name w:val="Body Text"/>
    <w:basedOn w:val="Normal"/>
    <w:link w:val="BodyTextChar"/>
    <w:rsid w:val="005B07B9"/>
    <w:pPr>
      <w:overflowPunct w:val="0"/>
      <w:autoSpaceDE w:val="0"/>
      <w:autoSpaceDN w:val="0"/>
      <w:adjustRightInd w:val="0"/>
      <w:spacing w:after="120"/>
      <w:textAlignment w:val="baseline"/>
    </w:pPr>
    <w:rPr>
      <w:rFonts w:ascii="Academy" w:eastAsia="Times New Roman" w:hAnsi="Academy"/>
      <w:sz w:val="28"/>
      <w:szCs w:val="20"/>
      <w:lang w:val="en-US" w:eastAsia="bg-BG"/>
    </w:rPr>
  </w:style>
  <w:style w:type="character" w:customStyle="1" w:styleId="BodyTextChar">
    <w:name w:val="Body Text Char"/>
    <w:basedOn w:val="DefaultParagraphFont"/>
    <w:link w:val="BodyText0"/>
    <w:rsid w:val="005B07B9"/>
    <w:rPr>
      <w:rFonts w:ascii="Academy" w:eastAsia="Times New Roman" w:hAnsi="Academy" w:cs="Times New Roman"/>
      <w:sz w:val="28"/>
      <w:szCs w:val="20"/>
      <w:lang w:eastAsia="bg-BG"/>
    </w:rPr>
  </w:style>
  <w:style w:type="paragraph" w:styleId="NormalWeb">
    <w:name w:val="Normal (Web)"/>
    <w:basedOn w:val="Normal"/>
    <w:uiPriority w:val="99"/>
    <w:unhideWhenUsed/>
    <w:rsid w:val="005B07B9"/>
    <w:pPr>
      <w:spacing w:before="100" w:beforeAutospacing="1" w:after="119"/>
    </w:pPr>
    <w:rPr>
      <w:rFonts w:eastAsia="Times New Roman"/>
      <w:lang w:val="en-US" w:eastAsia="en-US"/>
    </w:rPr>
  </w:style>
  <w:style w:type="character" w:styleId="Hyperlink">
    <w:name w:val="Hyperlink"/>
    <w:uiPriority w:val="99"/>
    <w:unhideWhenUsed/>
    <w:rsid w:val="005B07B9"/>
    <w:rPr>
      <w:color w:val="0000FF"/>
      <w:u w:val="single"/>
    </w:rPr>
  </w:style>
  <w:style w:type="character" w:styleId="FollowedHyperlink">
    <w:name w:val="FollowedHyperlink"/>
    <w:uiPriority w:val="99"/>
    <w:unhideWhenUsed/>
    <w:rsid w:val="005B07B9"/>
    <w:rPr>
      <w:color w:val="800080"/>
      <w:u w:val="single"/>
    </w:rPr>
  </w:style>
  <w:style w:type="paragraph" w:styleId="BalloonText">
    <w:name w:val="Balloon Text"/>
    <w:basedOn w:val="Normal"/>
    <w:link w:val="BalloonTextChar"/>
    <w:rsid w:val="005B07B9"/>
    <w:pPr>
      <w:overflowPunct w:val="0"/>
      <w:autoSpaceDE w:val="0"/>
      <w:autoSpaceDN w:val="0"/>
      <w:adjustRightInd w:val="0"/>
      <w:textAlignment w:val="baseline"/>
    </w:pPr>
    <w:rPr>
      <w:rFonts w:ascii="Tahoma" w:eastAsia="Times New Roman" w:hAnsi="Tahoma" w:cs="Tahoma"/>
      <w:sz w:val="16"/>
      <w:szCs w:val="16"/>
      <w:lang w:val="en-US" w:eastAsia="bg-BG"/>
    </w:rPr>
  </w:style>
  <w:style w:type="character" w:customStyle="1" w:styleId="BalloonTextChar">
    <w:name w:val="Balloon Text Char"/>
    <w:basedOn w:val="DefaultParagraphFont"/>
    <w:link w:val="BalloonText"/>
    <w:rsid w:val="005B07B9"/>
    <w:rPr>
      <w:rFonts w:ascii="Tahoma" w:eastAsia="Times New Roman" w:hAnsi="Tahoma" w:cs="Tahoma"/>
      <w:sz w:val="16"/>
      <w:szCs w:val="16"/>
      <w:lang w:eastAsia="bg-BG"/>
    </w:rPr>
  </w:style>
  <w:style w:type="character" w:customStyle="1" w:styleId="Heading3Char">
    <w:name w:val="Heading 3 Char"/>
    <w:basedOn w:val="DefaultParagraphFont"/>
    <w:link w:val="Heading3"/>
    <w:rsid w:val="00434046"/>
    <w:rPr>
      <w:rFonts w:ascii="Arial" w:eastAsia="Times New Roman" w:hAnsi="Arial" w:cs="Times New Roman"/>
      <w:b/>
      <w:sz w:val="32"/>
      <w:szCs w:val="20"/>
      <w:lang w:val="bg-BG" w:eastAsia="bg-BG"/>
    </w:rPr>
  </w:style>
  <w:style w:type="character" w:customStyle="1" w:styleId="Heading4Char">
    <w:name w:val="Heading 4 Char"/>
    <w:basedOn w:val="DefaultParagraphFont"/>
    <w:link w:val="Heading4"/>
    <w:rsid w:val="00434046"/>
    <w:rPr>
      <w:rFonts w:ascii="Arial" w:eastAsia="Times New Roman" w:hAnsi="Arial" w:cs="Times New Roman"/>
      <w:b/>
      <w:sz w:val="32"/>
      <w:szCs w:val="20"/>
      <w:lang w:val="bg-BG" w:eastAsia="bg-BG"/>
    </w:rPr>
  </w:style>
  <w:style w:type="character" w:customStyle="1" w:styleId="Heading5Char">
    <w:name w:val="Heading 5 Char"/>
    <w:basedOn w:val="DefaultParagraphFont"/>
    <w:link w:val="Heading5"/>
    <w:rsid w:val="00434046"/>
    <w:rPr>
      <w:rFonts w:ascii="Arial" w:eastAsia="Times New Roman" w:hAnsi="Arial" w:cs="Times New Roman"/>
      <w:sz w:val="36"/>
      <w:szCs w:val="20"/>
      <w:lang w:val="bg-BG" w:eastAsia="bg-BG"/>
    </w:rPr>
  </w:style>
  <w:style w:type="numbering" w:customStyle="1" w:styleId="2">
    <w:name w:val="Без списък2"/>
    <w:next w:val="NoList"/>
    <w:uiPriority w:val="99"/>
    <w:semiHidden/>
    <w:rsid w:val="00434046"/>
  </w:style>
  <w:style w:type="character" w:styleId="PageNumber">
    <w:name w:val="page number"/>
    <w:basedOn w:val="DefaultParagraphFont"/>
    <w:rsid w:val="00434046"/>
  </w:style>
  <w:style w:type="paragraph" w:customStyle="1" w:styleId="xl63">
    <w:name w:val="xl63"/>
    <w:basedOn w:val="Normal"/>
    <w:rsid w:val="00434046"/>
    <w:pPr>
      <w:spacing w:before="100" w:beforeAutospacing="1" w:after="100" w:afterAutospacing="1"/>
      <w:jc w:val="right"/>
    </w:pPr>
    <w:rPr>
      <w:rFonts w:eastAsia="Times New Roman"/>
      <w:b/>
      <w:bCs/>
      <w:i/>
      <w:iCs/>
      <w:sz w:val="16"/>
      <w:szCs w:val="16"/>
      <w:u w:val="single"/>
      <w:lang w:val="en-US" w:eastAsia="en-US"/>
    </w:rPr>
  </w:style>
  <w:style w:type="paragraph" w:customStyle="1" w:styleId="xl64">
    <w:name w:val="xl64"/>
    <w:basedOn w:val="Normal"/>
    <w:rsid w:val="00434046"/>
    <w:pPr>
      <w:spacing w:before="100" w:beforeAutospacing="1" w:after="100" w:afterAutospacing="1"/>
    </w:pPr>
    <w:rPr>
      <w:rFonts w:eastAsia="Times New Roman"/>
      <w:sz w:val="16"/>
      <w:szCs w:val="16"/>
      <w:lang w:val="en-US" w:eastAsia="en-US"/>
    </w:rPr>
  </w:style>
  <w:style w:type="paragraph" w:customStyle="1" w:styleId="xl65">
    <w:name w:val="xl65"/>
    <w:basedOn w:val="Normal"/>
    <w:rsid w:val="00434046"/>
    <w:pPr>
      <w:spacing w:before="100" w:beforeAutospacing="1" w:after="100" w:afterAutospacing="1"/>
      <w:jc w:val="right"/>
    </w:pPr>
    <w:rPr>
      <w:rFonts w:eastAsia="Times New Roman"/>
      <w:b/>
      <w:bCs/>
      <w:i/>
      <w:iCs/>
      <w:sz w:val="16"/>
      <w:szCs w:val="16"/>
      <w:lang w:val="en-US" w:eastAsia="en-US"/>
    </w:rPr>
  </w:style>
  <w:style w:type="paragraph" w:customStyle="1" w:styleId="xl66">
    <w:name w:val="xl66"/>
    <w:basedOn w:val="Normal"/>
    <w:rsid w:val="00434046"/>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67">
    <w:name w:val="xl67"/>
    <w:basedOn w:val="Normal"/>
    <w:rsid w:val="00434046"/>
    <w:pPr>
      <w:pBdr>
        <w:top w:val="single" w:sz="8" w:space="0" w:color="000000"/>
        <w:bottom w:val="single" w:sz="8" w:space="0" w:color="000000"/>
        <w:right w:val="single" w:sz="8" w:space="0" w:color="000000"/>
      </w:pBdr>
      <w:spacing w:before="100" w:beforeAutospacing="1" w:after="100" w:afterAutospacing="1"/>
      <w:textAlignment w:val="top"/>
    </w:pPr>
    <w:rPr>
      <w:rFonts w:eastAsia="Times New Roman"/>
      <w:sz w:val="16"/>
      <w:szCs w:val="16"/>
      <w:lang w:val="en-US" w:eastAsia="en-US"/>
    </w:rPr>
  </w:style>
  <w:style w:type="paragraph" w:customStyle="1" w:styleId="xl68">
    <w:name w:val="xl68"/>
    <w:basedOn w:val="Normal"/>
    <w:rsid w:val="00434046"/>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6"/>
      <w:szCs w:val="16"/>
      <w:lang w:val="en-US" w:eastAsia="en-US"/>
    </w:rPr>
  </w:style>
  <w:style w:type="paragraph" w:customStyle="1" w:styleId="xl69">
    <w:name w:val="xl69"/>
    <w:basedOn w:val="Normal"/>
    <w:rsid w:val="00434046"/>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6"/>
      <w:szCs w:val="16"/>
      <w:lang w:val="en-US" w:eastAsia="en-US"/>
    </w:rPr>
  </w:style>
  <w:style w:type="paragraph" w:customStyle="1" w:styleId="xl70">
    <w:name w:val="xl70"/>
    <w:basedOn w:val="Normal"/>
    <w:rsid w:val="00434046"/>
    <w:pPr>
      <w:pBdr>
        <w:left w:val="single" w:sz="8" w:space="0" w:color="000000"/>
        <w:bottom w:val="single" w:sz="8" w:space="0" w:color="000000"/>
        <w:right w:val="single" w:sz="8" w:space="0" w:color="000000"/>
      </w:pBdr>
      <w:spacing w:before="100" w:beforeAutospacing="1" w:after="100" w:afterAutospacing="1"/>
      <w:textAlignment w:val="top"/>
    </w:pPr>
    <w:rPr>
      <w:rFonts w:eastAsia="Times New Roman"/>
      <w:sz w:val="16"/>
      <w:szCs w:val="16"/>
      <w:lang w:val="en-US" w:eastAsia="en-US"/>
    </w:rPr>
  </w:style>
  <w:style w:type="paragraph" w:customStyle="1" w:styleId="xl71">
    <w:name w:val="xl71"/>
    <w:basedOn w:val="Normal"/>
    <w:rsid w:val="00434046"/>
    <w:pPr>
      <w:pBdr>
        <w:bottom w:val="single" w:sz="8" w:space="0" w:color="000000"/>
        <w:right w:val="single" w:sz="8" w:space="0" w:color="000000"/>
      </w:pBdr>
      <w:spacing w:before="100" w:beforeAutospacing="1" w:after="100" w:afterAutospacing="1"/>
      <w:jc w:val="center"/>
    </w:pPr>
    <w:rPr>
      <w:rFonts w:eastAsia="Times New Roman"/>
      <w:sz w:val="16"/>
      <w:szCs w:val="16"/>
      <w:lang w:val="en-US" w:eastAsia="en-US"/>
    </w:rPr>
  </w:style>
  <w:style w:type="paragraph" w:customStyle="1" w:styleId="xl72">
    <w:name w:val="xl72"/>
    <w:basedOn w:val="Normal"/>
    <w:rsid w:val="00434046"/>
    <w:pPr>
      <w:pBdr>
        <w:bottom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73">
    <w:name w:val="xl73"/>
    <w:basedOn w:val="Normal"/>
    <w:rsid w:val="00434046"/>
    <w:pPr>
      <w:pBdr>
        <w:left w:val="single" w:sz="8" w:space="0" w:color="000000"/>
        <w:bottom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74">
    <w:name w:val="xl74"/>
    <w:basedOn w:val="Normal"/>
    <w:rsid w:val="00434046"/>
    <w:pPr>
      <w:pBdr>
        <w:left w:val="single" w:sz="8" w:space="0" w:color="000000"/>
        <w:bottom w:val="single" w:sz="8" w:space="0" w:color="000000"/>
        <w:right w:val="single" w:sz="8" w:space="0" w:color="000000"/>
      </w:pBdr>
      <w:spacing w:before="100" w:beforeAutospacing="1" w:after="100" w:afterAutospacing="1"/>
    </w:pPr>
    <w:rPr>
      <w:rFonts w:eastAsia="Times New Roman"/>
      <w:sz w:val="16"/>
      <w:szCs w:val="16"/>
      <w:lang w:val="en-US" w:eastAsia="en-US"/>
    </w:rPr>
  </w:style>
  <w:style w:type="paragraph" w:customStyle="1" w:styleId="xl75">
    <w:name w:val="xl75"/>
    <w:basedOn w:val="Normal"/>
    <w:rsid w:val="00434046"/>
    <w:pPr>
      <w:pBdr>
        <w:bottom w:val="single" w:sz="8" w:space="0" w:color="000000"/>
        <w:right w:val="single" w:sz="8" w:space="0" w:color="000000"/>
      </w:pBdr>
      <w:spacing w:before="100" w:beforeAutospacing="1" w:after="100" w:afterAutospacing="1"/>
      <w:jc w:val="both"/>
      <w:textAlignment w:val="top"/>
    </w:pPr>
    <w:rPr>
      <w:rFonts w:eastAsia="Times New Roman"/>
      <w:b/>
      <w:bCs/>
      <w:sz w:val="16"/>
      <w:szCs w:val="16"/>
      <w:lang w:val="en-US" w:eastAsia="en-US"/>
    </w:rPr>
  </w:style>
  <w:style w:type="paragraph" w:customStyle="1" w:styleId="xl76">
    <w:name w:val="xl76"/>
    <w:basedOn w:val="Normal"/>
    <w:rsid w:val="00434046"/>
    <w:pPr>
      <w:spacing w:before="100" w:beforeAutospacing="1" w:after="100" w:afterAutospacing="1"/>
      <w:jc w:val="both"/>
    </w:pPr>
    <w:rPr>
      <w:rFonts w:eastAsia="Times New Roman"/>
      <w:b/>
      <w:bCs/>
      <w:sz w:val="16"/>
      <w:szCs w:val="16"/>
      <w:lang w:val="en-US" w:eastAsia="en-US"/>
    </w:rPr>
  </w:style>
  <w:style w:type="paragraph" w:customStyle="1" w:styleId="xl77">
    <w:name w:val="xl77"/>
    <w:basedOn w:val="Normal"/>
    <w:rsid w:val="00434046"/>
    <w:pPr>
      <w:spacing w:before="100" w:beforeAutospacing="1" w:after="100" w:afterAutospacing="1"/>
      <w:jc w:val="right"/>
    </w:pPr>
    <w:rPr>
      <w:rFonts w:eastAsia="Times New Roman"/>
      <w:b/>
      <w:bCs/>
      <w:sz w:val="16"/>
      <w:szCs w:val="16"/>
      <w:lang w:val="en-US" w:eastAsia="en-US"/>
    </w:rPr>
  </w:style>
  <w:style w:type="paragraph" w:customStyle="1" w:styleId="xl78">
    <w:name w:val="xl78"/>
    <w:basedOn w:val="Normal"/>
    <w:rsid w:val="00434046"/>
    <w:pPr>
      <w:pBdr>
        <w:top w:val="single" w:sz="8" w:space="0" w:color="000000"/>
        <w:bottom w:val="single" w:sz="8" w:space="0" w:color="000000"/>
        <w:right w:val="single" w:sz="8" w:space="0" w:color="000000"/>
      </w:pBdr>
      <w:spacing w:before="100" w:beforeAutospacing="1" w:after="100" w:afterAutospacing="1"/>
      <w:jc w:val="center"/>
    </w:pPr>
    <w:rPr>
      <w:rFonts w:eastAsia="Times New Roman"/>
      <w:sz w:val="16"/>
      <w:szCs w:val="16"/>
      <w:lang w:val="en-US" w:eastAsia="en-US"/>
    </w:rPr>
  </w:style>
  <w:style w:type="paragraph" w:customStyle="1" w:styleId="xl79">
    <w:name w:val="xl79"/>
    <w:basedOn w:val="Normal"/>
    <w:rsid w:val="00434046"/>
    <w:pPr>
      <w:pBdr>
        <w:top w:val="single" w:sz="8" w:space="0" w:color="000000"/>
        <w:bottom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80">
    <w:name w:val="xl80"/>
    <w:basedOn w:val="Normal"/>
    <w:rsid w:val="00434046"/>
    <w:pPr>
      <w:pBdr>
        <w:top w:val="single" w:sz="8" w:space="0" w:color="000000"/>
        <w:left w:val="single" w:sz="8" w:space="0" w:color="000000"/>
        <w:right w:val="single" w:sz="8" w:space="0" w:color="000000"/>
      </w:pBdr>
      <w:spacing w:before="100" w:beforeAutospacing="1" w:after="100" w:afterAutospacing="1"/>
    </w:pPr>
    <w:rPr>
      <w:rFonts w:eastAsia="Times New Roman"/>
      <w:sz w:val="16"/>
      <w:szCs w:val="16"/>
      <w:lang w:val="en-US" w:eastAsia="en-US"/>
    </w:rPr>
  </w:style>
  <w:style w:type="paragraph" w:customStyle="1" w:styleId="xl81">
    <w:name w:val="xl81"/>
    <w:basedOn w:val="Normal"/>
    <w:rsid w:val="00434046"/>
    <w:pPr>
      <w:pBdr>
        <w:top w:val="single" w:sz="8" w:space="0" w:color="000000"/>
        <w:left w:val="single" w:sz="8" w:space="0" w:color="000000"/>
        <w:right w:val="single" w:sz="8" w:space="0" w:color="000000"/>
      </w:pBdr>
      <w:spacing w:before="100" w:beforeAutospacing="1" w:after="100" w:afterAutospacing="1"/>
      <w:jc w:val="center"/>
    </w:pPr>
    <w:rPr>
      <w:rFonts w:eastAsia="Times New Roman"/>
      <w:sz w:val="16"/>
      <w:szCs w:val="16"/>
      <w:lang w:val="en-US" w:eastAsia="en-US"/>
    </w:rPr>
  </w:style>
  <w:style w:type="paragraph" w:customStyle="1" w:styleId="xl82">
    <w:name w:val="xl82"/>
    <w:basedOn w:val="Normal"/>
    <w:rsid w:val="00434046"/>
    <w:pPr>
      <w:pBdr>
        <w:top w:val="single" w:sz="8" w:space="0" w:color="000000"/>
        <w:left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83">
    <w:name w:val="xl83"/>
    <w:basedOn w:val="Normal"/>
    <w:rsid w:val="00434046"/>
    <w:pPr>
      <w:pBdr>
        <w:left w:val="single" w:sz="8" w:space="0" w:color="000000"/>
        <w:bottom w:val="single" w:sz="8" w:space="0" w:color="000000"/>
        <w:right w:val="single" w:sz="8" w:space="0" w:color="000000"/>
      </w:pBdr>
      <w:spacing w:before="100" w:beforeAutospacing="1" w:after="100" w:afterAutospacing="1"/>
      <w:jc w:val="center"/>
    </w:pPr>
    <w:rPr>
      <w:rFonts w:eastAsia="Times New Roman"/>
      <w:sz w:val="16"/>
      <w:szCs w:val="16"/>
      <w:lang w:val="en-US" w:eastAsia="en-US"/>
    </w:rPr>
  </w:style>
  <w:style w:type="paragraph" w:customStyle="1" w:styleId="xl84">
    <w:name w:val="xl84"/>
    <w:basedOn w:val="Normal"/>
    <w:rsid w:val="00434046"/>
    <w:pPr>
      <w:spacing w:before="100" w:beforeAutospacing="1" w:after="100" w:afterAutospacing="1"/>
      <w:textAlignment w:val="top"/>
    </w:pPr>
    <w:rPr>
      <w:rFonts w:eastAsia="Times New Roman"/>
      <w:sz w:val="16"/>
      <w:szCs w:val="16"/>
      <w:lang w:val="en-US" w:eastAsia="en-US"/>
    </w:rPr>
  </w:style>
  <w:style w:type="paragraph" w:customStyle="1" w:styleId="xl85">
    <w:name w:val="xl85"/>
    <w:basedOn w:val="Normal"/>
    <w:rsid w:val="00434046"/>
    <w:pPr>
      <w:spacing w:before="100" w:beforeAutospacing="1" w:after="100" w:afterAutospacing="1"/>
      <w:jc w:val="both"/>
      <w:textAlignment w:val="top"/>
    </w:pPr>
    <w:rPr>
      <w:rFonts w:eastAsia="Times New Roman"/>
      <w:sz w:val="16"/>
      <w:szCs w:val="16"/>
      <w:lang w:val="en-US" w:eastAsia="en-US"/>
    </w:rPr>
  </w:style>
  <w:style w:type="paragraph" w:customStyle="1" w:styleId="xl86">
    <w:name w:val="xl86"/>
    <w:basedOn w:val="Normal"/>
    <w:rsid w:val="00291AC5"/>
    <w:pPr>
      <w:spacing w:before="100" w:beforeAutospacing="1" w:after="100" w:afterAutospacing="1"/>
      <w:jc w:val="center"/>
    </w:pPr>
    <w:rPr>
      <w:rFonts w:ascii="Arial" w:eastAsia="Times New Roman" w:hAnsi="Arial" w:cs="Arial"/>
      <w:b/>
      <w:bCs/>
      <w:sz w:val="40"/>
      <w:szCs w:val="40"/>
      <w:lang w:val="en-US" w:eastAsia="en-US"/>
    </w:rPr>
  </w:style>
  <w:style w:type="paragraph" w:customStyle="1" w:styleId="xl87">
    <w:name w:val="xl87"/>
    <w:basedOn w:val="Normal"/>
    <w:rsid w:val="00291AC5"/>
    <w:pP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88">
    <w:name w:val="xl88"/>
    <w:basedOn w:val="Normal"/>
    <w:rsid w:val="00291AC5"/>
    <w:pPr>
      <w:spacing w:before="100" w:beforeAutospacing="1" w:after="100" w:afterAutospacing="1"/>
      <w:jc w:val="center"/>
      <w:textAlignment w:val="center"/>
    </w:pPr>
    <w:rPr>
      <w:rFonts w:ascii="Arial" w:eastAsia="Times New Roman" w:hAnsi="Arial" w:cs="Arial"/>
      <w:b/>
      <w:bCs/>
      <w:sz w:val="32"/>
      <w:szCs w:val="32"/>
      <w:lang w:val="en-US" w:eastAsia="en-US"/>
    </w:rPr>
  </w:style>
  <w:style w:type="paragraph" w:customStyle="1" w:styleId="xl89">
    <w:name w:val="xl89"/>
    <w:basedOn w:val="Normal"/>
    <w:rsid w:val="00291AC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0">
    <w:name w:val="xl90"/>
    <w:basedOn w:val="Normal"/>
    <w:rsid w:val="00291AC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1">
    <w:name w:val="xl91"/>
    <w:basedOn w:val="Normal"/>
    <w:rsid w:val="00291AC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en-US" w:eastAsia="en-US"/>
    </w:rPr>
  </w:style>
  <w:style w:type="numbering" w:customStyle="1" w:styleId="3">
    <w:name w:val="Без списък3"/>
    <w:next w:val="NoList"/>
    <w:uiPriority w:val="99"/>
    <w:semiHidden/>
    <w:rsid w:val="0015563A"/>
  </w:style>
  <w:style w:type="paragraph" w:customStyle="1" w:styleId="font5">
    <w:name w:val="font5"/>
    <w:basedOn w:val="Normal"/>
    <w:rsid w:val="0015563A"/>
    <w:pPr>
      <w:spacing w:before="100" w:beforeAutospacing="1" w:after="100" w:afterAutospacing="1"/>
    </w:pPr>
    <w:rPr>
      <w:rFonts w:ascii="Tahoma" w:eastAsia="Times New Roman" w:hAnsi="Tahoma" w:cs="Tahoma"/>
      <w:color w:val="000000"/>
      <w:sz w:val="18"/>
      <w:szCs w:val="18"/>
      <w:lang w:val="en-US" w:eastAsia="en-US"/>
    </w:rPr>
  </w:style>
  <w:style w:type="paragraph" w:customStyle="1" w:styleId="font6">
    <w:name w:val="font6"/>
    <w:basedOn w:val="Normal"/>
    <w:rsid w:val="0015563A"/>
    <w:pPr>
      <w:spacing w:before="100" w:beforeAutospacing="1" w:after="100" w:afterAutospacing="1"/>
    </w:pPr>
    <w:rPr>
      <w:rFonts w:ascii="Tahoma" w:eastAsia="Times New Roman" w:hAnsi="Tahoma" w:cs="Tahoma"/>
      <w:i/>
      <w:iCs/>
      <w:color w:val="000000"/>
      <w:sz w:val="18"/>
      <w:szCs w:val="18"/>
      <w:u w:val="single"/>
      <w:lang w:val="en-US" w:eastAsia="en-US"/>
    </w:rPr>
  </w:style>
  <w:style w:type="paragraph" w:customStyle="1" w:styleId="font7">
    <w:name w:val="font7"/>
    <w:basedOn w:val="Normal"/>
    <w:rsid w:val="0015563A"/>
    <w:pPr>
      <w:spacing w:before="100" w:beforeAutospacing="1" w:after="100" w:afterAutospacing="1"/>
    </w:pPr>
    <w:rPr>
      <w:rFonts w:ascii="Arial" w:eastAsia="Times New Roman" w:hAnsi="Arial" w:cs="Arial"/>
      <w:sz w:val="12"/>
      <w:szCs w:val="12"/>
      <w:lang w:val="en-US" w:eastAsia="en-US"/>
    </w:rPr>
  </w:style>
  <w:style w:type="paragraph" w:customStyle="1" w:styleId="font8">
    <w:name w:val="font8"/>
    <w:basedOn w:val="Normal"/>
    <w:rsid w:val="0015563A"/>
    <w:pPr>
      <w:spacing w:before="100" w:beforeAutospacing="1" w:after="100" w:afterAutospacing="1"/>
    </w:pPr>
    <w:rPr>
      <w:rFonts w:ascii="Arial" w:eastAsia="Times New Roman" w:hAnsi="Arial" w:cs="Arial"/>
      <w:b/>
      <w:bCs/>
      <w:i/>
      <w:iCs/>
      <w:sz w:val="12"/>
      <w:szCs w:val="12"/>
      <w:lang w:val="en-US" w:eastAsia="en-US"/>
    </w:rPr>
  </w:style>
  <w:style w:type="paragraph" w:customStyle="1" w:styleId="font9">
    <w:name w:val="font9"/>
    <w:basedOn w:val="Normal"/>
    <w:rsid w:val="0015563A"/>
    <w:pPr>
      <w:spacing w:before="100" w:beforeAutospacing="1" w:after="100" w:afterAutospacing="1"/>
    </w:pPr>
    <w:rPr>
      <w:rFonts w:ascii="Arial" w:eastAsia="Times New Roman" w:hAnsi="Arial" w:cs="Arial"/>
      <w:b/>
      <w:bCs/>
      <w:color w:val="000000"/>
      <w:sz w:val="12"/>
      <w:szCs w:val="12"/>
      <w:lang w:val="en-US" w:eastAsia="en-US"/>
    </w:rPr>
  </w:style>
  <w:style w:type="paragraph" w:customStyle="1" w:styleId="font10">
    <w:name w:val="font10"/>
    <w:basedOn w:val="Normal"/>
    <w:rsid w:val="0015563A"/>
    <w:pPr>
      <w:spacing w:before="100" w:beforeAutospacing="1" w:after="100" w:afterAutospacing="1"/>
    </w:pPr>
    <w:rPr>
      <w:rFonts w:ascii="Arial" w:eastAsia="Times New Roman" w:hAnsi="Arial" w:cs="Arial"/>
      <w:color w:val="000000"/>
      <w:sz w:val="12"/>
      <w:szCs w:val="12"/>
      <w:lang w:val="en-US" w:eastAsia="en-US"/>
    </w:rPr>
  </w:style>
  <w:style w:type="paragraph" w:customStyle="1" w:styleId="font11">
    <w:name w:val="font11"/>
    <w:basedOn w:val="Normal"/>
    <w:rsid w:val="0015563A"/>
    <w:pPr>
      <w:spacing w:before="100" w:beforeAutospacing="1" w:after="100" w:afterAutospacing="1"/>
    </w:pPr>
    <w:rPr>
      <w:rFonts w:ascii="Arial" w:eastAsia="Times New Roman" w:hAnsi="Arial" w:cs="Arial"/>
      <w:i/>
      <w:iCs/>
      <w:color w:val="000000"/>
      <w:sz w:val="12"/>
      <w:szCs w:val="12"/>
      <w:lang w:val="en-US" w:eastAsia="en-US"/>
    </w:rPr>
  </w:style>
  <w:style w:type="paragraph" w:customStyle="1" w:styleId="font12">
    <w:name w:val="font12"/>
    <w:basedOn w:val="Normal"/>
    <w:rsid w:val="0015563A"/>
    <w:pPr>
      <w:spacing w:before="100" w:beforeAutospacing="1" w:after="100" w:afterAutospacing="1"/>
    </w:pPr>
    <w:rPr>
      <w:rFonts w:ascii="Arial" w:eastAsia="Times New Roman" w:hAnsi="Arial" w:cs="Arial"/>
      <w:b/>
      <w:bCs/>
      <w:i/>
      <w:iCs/>
      <w:color w:val="000000"/>
      <w:sz w:val="12"/>
      <w:szCs w:val="12"/>
      <w:lang w:val="en-US" w:eastAsia="en-US"/>
    </w:rPr>
  </w:style>
  <w:style w:type="paragraph" w:customStyle="1" w:styleId="font13">
    <w:name w:val="font13"/>
    <w:basedOn w:val="Normal"/>
    <w:rsid w:val="0015563A"/>
    <w:pPr>
      <w:spacing w:before="100" w:beforeAutospacing="1" w:after="100" w:afterAutospacing="1"/>
    </w:pPr>
    <w:rPr>
      <w:rFonts w:ascii="Times New Roman CYR" w:eastAsia="Times New Roman" w:hAnsi="Times New Roman CYR" w:cs="Times New Roman CYR"/>
      <w:i/>
      <w:iCs/>
      <w:color w:val="000000"/>
      <w:sz w:val="12"/>
      <w:szCs w:val="12"/>
      <w:lang w:val="en-US" w:eastAsia="en-US"/>
    </w:rPr>
  </w:style>
  <w:style w:type="paragraph" w:customStyle="1" w:styleId="font14">
    <w:name w:val="font14"/>
    <w:basedOn w:val="Normal"/>
    <w:rsid w:val="0015563A"/>
    <w:pPr>
      <w:spacing w:before="100" w:beforeAutospacing="1" w:after="100" w:afterAutospacing="1"/>
    </w:pPr>
    <w:rPr>
      <w:rFonts w:ascii="Times New Roman CYR" w:eastAsia="Times New Roman" w:hAnsi="Times New Roman CYR" w:cs="Times New Roman CYR"/>
      <w:b/>
      <w:bCs/>
      <w:color w:val="000000"/>
      <w:sz w:val="12"/>
      <w:szCs w:val="12"/>
      <w:lang w:val="en-US" w:eastAsia="en-US"/>
    </w:rPr>
  </w:style>
  <w:style w:type="paragraph" w:customStyle="1" w:styleId="font15">
    <w:name w:val="font15"/>
    <w:basedOn w:val="Normal"/>
    <w:rsid w:val="0015563A"/>
    <w:pPr>
      <w:spacing w:before="100" w:beforeAutospacing="1" w:after="100" w:afterAutospacing="1"/>
    </w:pPr>
    <w:rPr>
      <w:rFonts w:ascii="Times New Roman CYR" w:eastAsia="Times New Roman" w:hAnsi="Times New Roman CYR" w:cs="Times New Roman CYR"/>
      <w:color w:val="000000"/>
      <w:sz w:val="12"/>
      <w:szCs w:val="12"/>
      <w:lang w:val="en-US" w:eastAsia="en-US"/>
    </w:rPr>
  </w:style>
  <w:style w:type="paragraph" w:customStyle="1" w:styleId="xl92">
    <w:name w:val="xl92"/>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93">
    <w:name w:val="xl9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94">
    <w:name w:val="xl94"/>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95">
    <w:name w:val="xl95"/>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2"/>
      <w:szCs w:val="12"/>
      <w:lang w:val="en-US" w:eastAsia="en-US"/>
    </w:rPr>
  </w:style>
  <w:style w:type="paragraph" w:customStyle="1" w:styleId="xl96">
    <w:name w:val="xl96"/>
    <w:basedOn w:val="Normal"/>
    <w:rsid w:val="001556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Hebar" w:eastAsia="Times New Roman" w:hAnsi="Hebar"/>
      <w:sz w:val="12"/>
      <w:szCs w:val="12"/>
      <w:lang w:val="en-US" w:eastAsia="en-US"/>
    </w:rPr>
  </w:style>
  <w:style w:type="paragraph" w:customStyle="1" w:styleId="xl97">
    <w:name w:val="xl97"/>
    <w:basedOn w:val="Normal"/>
    <w:rsid w:val="001556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98">
    <w:name w:val="xl98"/>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sz w:val="12"/>
      <w:szCs w:val="12"/>
      <w:lang w:val="en-US" w:eastAsia="en-US"/>
    </w:rPr>
  </w:style>
  <w:style w:type="paragraph" w:customStyle="1" w:styleId="xl99">
    <w:name w:val="xl99"/>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2"/>
      <w:szCs w:val="12"/>
      <w:lang w:val="en-US" w:eastAsia="en-US"/>
    </w:rPr>
  </w:style>
  <w:style w:type="paragraph" w:customStyle="1" w:styleId="xl100">
    <w:name w:val="xl100"/>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2"/>
      <w:szCs w:val="12"/>
      <w:lang w:val="en-US" w:eastAsia="en-US"/>
    </w:rPr>
  </w:style>
  <w:style w:type="paragraph" w:customStyle="1" w:styleId="xl101">
    <w:name w:val="xl101"/>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2"/>
      <w:szCs w:val="12"/>
      <w:lang w:val="en-US" w:eastAsia="en-US"/>
    </w:rPr>
  </w:style>
  <w:style w:type="paragraph" w:customStyle="1" w:styleId="xl102">
    <w:name w:val="xl102"/>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12"/>
      <w:szCs w:val="12"/>
      <w:lang w:val="en-US" w:eastAsia="en-US"/>
    </w:rPr>
  </w:style>
  <w:style w:type="paragraph" w:customStyle="1" w:styleId="xl103">
    <w:name w:val="xl10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2"/>
      <w:szCs w:val="12"/>
      <w:lang w:val="en-US" w:eastAsia="en-US"/>
    </w:rPr>
  </w:style>
  <w:style w:type="paragraph" w:customStyle="1" w:styleId="xl104">
    <w:name w:val="xl104"/>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2"/>
      <w:szCs w:val="12"/>
      <w:lang w:val="en-US" w:eastAsia="en-US"/>
    </w:rPr>
  </w:style>
  <w:style w:type="paragraph" w:customStyle="1" w:styleId="xl105">
    <w:name w:val="xl105"/>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2"/>
      <w:szCs w:val="12"/>
      <w:lang w:val="en-US" w:eastAsia="en-US"/>
    </w:rPr>
  </w:style>
  <w:style w:type="paragraph" w:customStyle="1" w:styleId="xl106">
    <w:name w:val="xl106"/>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2"/>
      <w:szCs w:val="12"/>
      <w:lang w:val="en-US" w:eastAsia="en-US"/>
    </w:rPr>
  </w:style>
  <w:style w:type="paragraph" w:customStyle="1" w:styleId="xl107">
    <w:name w:val="xl107"/>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2"/>
      <w:szCs w:val="12"/>
      <w:lang w:val="en-US" w:eastAsia="en-US"/>
    </w:rPr>
  </w:style>
  <w:style w:type="paragraph" w:customStyle="1" w:styleId="xl108">
    <w:name w:val="xl108"/>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12"/>
      <w:szCs w:val="12"/>
      <w:lang w:val="en-US" w:eastAsia="en-US"/>
    </w:rPr>
  </w:style>
  <w:style w:type="paragraph" w:customStyle="1" w:styleId="xl109">
    <w:name w:val="xl109"/>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12"/>
      <w:szCs w:val="12"/>
      <w:lang w:val="en-US" w:eastAsia="en-US"/>
    </w:rPr>
  </w:style>
  <w:style w:type="paragraph" w:customStyle="1" w:styleId="xl110">
    <w:name w:val="xl110"/>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sz w:val="12"/>
      <w:szCs w:val="12"/>
      <w:lang w:val="en-US" w:eastAsia="en-US"/>
    </w:rPr>
  </w:style>
  <w:style w:type="paragraph" w:customStyle="1" w:styleId="xl111">
    <w:name w:val="xl111"/>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color w:val="000000"/>
      <w:sz w:val="12"/>
      <w:szCs w:val="12"/>
      <w:lang w:val="en-US" w:eastAsia="en-US"/>
    </w:rPr>
  </w:style>
  <w:style w:type="paragraph" w:customStyle="1" w:styleId="xl112">
    <w:name w:val="xl112"/>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13">
    <w:name w:val="xl11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i/>
      <w:iCs/>
      <w:color w:val="000000"/>
      <w:sz w:val="12"/>
      <w:szCs w:val="12"/>
      <w:lang w:val="en-US" w:eastAsia="en-US"/>
    </w:rPr>
  </w:style>
  <w:style w:type="paragraph" w:customStyle="1" w:styleId="xl114">
    <w:name w:val="xl114"/>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i/>
      <w:iCs/>
      <w:color w:val="000000"/>
      <w:sz w:val="12"/>
      <w:szCs w:val="12"/>
      <w:lang w:val="en-US" w:eastAsia="en-US"/>
    </w:rPr>
  </w:style>
  <w:style w:type="paragraph" w:customStyle="1" w:styleId="xl115">
    <w:name w:val="xl115"/>
    <w:basedOn w:val="Normal"/>
    <w:rsid w:val="0015563A"/>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color w:val="000000"/>
      <w:sz w:val="12"/>
      <w:szCs w:val="12"/>
      <w:lang w:val="en-US" w:eastAsia="en-US"/>
    </w:rPr>
  </w:style>
  <w:style w:type="paragraph" w:customStyle="1" w:styleId="xl116">
    <w:name w:val="xl116"/>
    <w:basedOn w:val="Normal"/>
    <w:rsid w:val="0015563A"/>
    <w:pPr>
      <w:pBdr>
        <w:top w:val="single" w:sz="4" w:space="0" w:color="auto"/>
        <w:bottom w:val="single" w:sz="4" w:space="0" w:color="auto"/>
        <w:right w:val="single" w:sz="4" w:space="0" w:color="auto"/>
      </w:pBdr>
      <w:spacing w:before="100" w:beforeAutospacing="1" w:after="100" w:afterAutospacing="1"/>
      <w:textAlignment w:val="center"/>
    </w:pPr>
    <w:rPr>
      <w:rFonts w:ascii="Hebar" w:eastAsia="Times New Roman" w:hAnsi="Hebar"/>
      <w:sz w:val="12"/>
      <w:szCs w:val="12"/>
      <w:lang w:val="en-US" w:eastAsia="en-US"/>
    </w:rPr>
  </w:style>
  <w:style w:type="paragraph" w:customStyle="1" w:styleId="xl117">
    <w:name w:val="xl117"/>
    <w:basedOn w:val="Normal"/>
    <w:rsid w:val="0015563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000000"/>
      <w:sz w:val="12"/>
      <w:szCs w:val="12"/>
      <w:lang w:val="en-US" w:eastAsia="en-US"/>
    </w:rPr>
  </w:style>
  <w:style w:type="paragraph" w:customStyle="1" w:styleId="xl118">
    <w:name w:val="xl118"/>
    <w:basedOn w:val="Normal"/>
    <w:rsid w:val="0015563A"/>
    <w:pPr>
      <w:pBdr>
        <w:top w:val="single" w:sz="4" w:space="0" w:color="auto"/>
        <w:bottom w:val="single" w:sz="4" w:space="0" w:color="auto"/>
        <w:right w:val="single" w:sz="4" w:space="0" w:color="auto"/>
      </w:pBdr>
      <w:spacing w:before="100" w:beforeAutospacing="1" w:after="100" w:afterAutospacing="1"/>
    </w:pPr>
    <w:rPr>
      <w:rFonts w:ascii="Hebar" w:eastAsia="Times New Roman" w:hAnsi="Hebar"/>
      <w:sz w:val="12"/>
      <w:szCs w:val="12"/>
      <w:lang w:val="en-US" w:eastAsia="en-US"/>
    </w:rPr>
  </w:style>
  <w:style w:type="paragraph" w:customStyle="1" w:styleId="xl119">
    <w:name w:val="xl119"/>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2"/>
      <w:szCs w:val="12"/>
      <w:lang w:val="en-US" w:eastAsia="en-US"/>
    </w:rPr>
  </w:style>
  <w:style w:type="paragraph" w:customStyle="1" w:styleId="xl120">
    <w:name w:val="xl120"/>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2"/>
      <w:szCs w:val="12"/>
      <w:lang w:val="en-US" w:eastAsia="en-US"/>
    </w:rPr>
  </w:style>
  <w:style w:type="paragraph" w:customStyle="1" w:styleId="xl121">
    <w:name w:val="xl121"/>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2"/>
      <w:szCs w:val="12"/>
      <w:lang w:val="en-US" w:eastAsia="en-US"/>
    </w:rPr>
  </w:style>
  <w:style w:type="paragraph" w:customStyle="1" w:styleId="xl122">
    <w:name w:val="xl122"/>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2"/>
      <w:szCs w:val="12"/>
      <w:lang w:val="en-US" w:eastAsia="en-US"/>
    </w:rPr>
  </w:style>
  <w:style w:type="paragraph" w:customStyle="1" w:styleId="xl123">
    <w:name w:val="xl123"/>
    <w:basedOn w:val="Normal"/>
    <w:rsid w:val="0015563A"/>
    <w:pPr>
      <w:spacing w:before="100" w:beforeAutospacing="1" w:after="100" w:afterAutospacing="1"/>
      <w:jc w:val="right"/>
      <w:textAlignment w:val="center"/>
    </w:pPr>
    <w:rPr>
      <w:rFonts w:ascii="Arial" w:eastAsia="Times New Roman" w:hAnsi="Arial" w:cs="Arial"/>
      <w:b/>
      <w:bCs/>
      <w:sz w:val="12"/>
      <w:szCs w:val="12"/>
      <w:lang w:val="en-US" w:eastAsia="en-US"/>
    </w:rPr>
  </w:style>
  <w:style w:type="paragraph" w:customStyle="1" w:styleId="xl124">
    <w:name w:val="xl124"/>
    <w:basedOn w:val="Normal"/>
    <w:rsid w:val="0015563A"/>
    <w:pPr>
      <w:spacing w:before="100" w:beforeAutospacing="1" w:after="100" w:afterAutospacing="1"/>
      <w:jc w:val="center"/>
      <w:textAlignment w:val="center"/>
    </w:pPr>
    <w:rPr>
      <w:rFonts w:ascii="Arial" w:eastAsia="Times New Roman" w:hAnsi="Arial" w:cs="Arial"/>
      <w:i/>
      <w:iCs/>
      <w:sz w:val="12"/>
      <w:szCs w:val="12"/>
      <w:lang w:val="en-US" w:eastAsia="en-US"/>
    </w:rPr>
  </w:style>
  <w:style w:type="paragraph" w:customStyle="1" w:styleId="xl125">
    <w:name w:val="xl125"/>
    <w:basedOn w:val="Normal"/>
    <w:rsid w:val="0015563A"/>
    <w:pPr>
      <w:spacing w:before="100" w:beforeAutospacing="1" w:after="100" w:afterAutospacing="1"/>
      <w:textAlignment w:val="center"/>
    </w:pPr>
    <w:rPr>
      <w:rFonts w:ascii="Arial" w:eastAsia="Times New Roman" w:hAnsi="Arial" w:cs="Arial"/>
      <w:sz w:val="12"/>
      <w:szCs w:val="12"/>
      <w:lang w:val="en-US" w:eastAsia="en-US"/>
    </w:rPr>
  </w:style>
  <w:style w:type="paragraph" w:customStyle="1" w:styleId="xl126">
    <w:name w:val="xl126"/>
    <w:basedOn w:val="Normal"/>
    <w:rsid w:val="0015563A"/>
    <w:pPr>
      <w:spacing w:before="100" w:beforeAutospacing="1" w:after="100" w:afterAutospacing="1"/>
      <w:jc w:val="right"/>
      <w:textAlignment w:val="center"/>
    </w:pPr>
    <w:rPr>
      <w:rFonts w:ascii="Arial" w:eastAsia="Times New Roman" w:hAnsi="Arial" w:cs="Arial"/>
      <w:sz w:val="12"/>
      <w:szCs w:val="12"/>
      <w:lang w:val="en-US" w:eastAsia="en-US"/>
    </w:rPr>
  </w:style>
  <w:style w:type="paragraph" w:customStyle="1" w:styleId="xl127">
    <w:name w:val="xl127"/>
    <w:basedOn w:val="Normal"/>
    <w:rsid w:val="0015563A"/>
    <w:pPr>
      <w:shd w:val="clear" w:color="000000" w:fill="FFFFFF"/>
      <w:spacing w:before="100" w:beforeAutospacing="1" w:after="100" w:afterAutospacing="1"/>
      <w:jc w:val="right"/>
      <w:textAlignment w:val="center"/>
    </w:pPr>
    <w:rPr>
      <w:rFonts w:ascii="Arial" w:eastAsia="Times New Roman" w:hAnsi="Arial" w:cs="Arial"/>
      <w:sz w:val="12"/>
      <w:szCs w:val="12"/>
      <w:lang w:val="en-US" w:eastAsia="en-US"/>
    </w:rPr>
  </w:style>
  <w:style w:type="paragraph" w:customStyle="1" w:styleId="xl128">
    <w:name w:val="xl128"/>
    <w:basedOn w:val="Normal"/>
    <w:rsid w:val="0015563A"/>
    <w:pPr>
      <w:pBdr>
        <w:bottom w:val="single" w:sz="4" w:space="0" w:color="auto"/>
      </w:pBd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129">
    <w:name w:val="xl129"/>
    <w:basedOn w:val="Normal"/>
    <w:rsid w:val="0015563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130">
    <w:name w:val="xl130"/>
    <w:basedOn w:val="Normal"/>
    <w:rsid w:val="0015563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2"/>
      <w:szCs w:val="12"/>
      <w:lang w:val="en-US" w:eastAsia="en-US"/>
    </w:rPr>
  </w:style>
  <w:style w:type="paragraph" w:customStyle="1" w:styleId="xl131">
    <w:name w:val="xl131"/>
    <w:basedOn w:val="Normal"/>
    <w:rsid w:val="0015563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132">
    <w:name w:val="xl132"/>
    <w:basedOn w:val="Normal"/>
    <w:rsid w:val="0015563A"/>
    <w:pPr>
      <w:pBdr>
        <w:left w:val="single" w:sz="4" w:space="0" w:color="auto"/>
        <w:bottom w:val="single" w:sz="4" w:space="0" w:color="auto"/>
        <w:right w:val="single" w:sz="4" w:space="0" w:color="auto"/>
      </w:pBdr>
      <w:spacing w:before="100" w:beforeAutospacing="1" w:after="100" w:afterAutospacing="1"/>
      <w:textAlignment w:val="center"/>
    </w:pPr>
    <w:rPr>
      <w:rFonts w:ascii="Hebar" w:eastAsia="Times New Roman" w:hAnsi="Hebar"/>
      <w:sz w:val="12"/>
      <w:szCs w:val="12"/>
      <w:lang w:val="en-US" w:eastAsia="en-US"/>
    </w:rPr>
  </w:style>
  <w:style w:type="paragraph" w:customStyle="1" w:styleId="xl133">
    <w:name w:val="xl13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134">
    <w:name w:val="xl134"/>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135">
    <w:name w:val="xl135"/>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2"/>
      <w:szCs w:val="12"/>
      <w:lang w:val="en-US" w:eastAsia="en-US"/>
    </w:rPr>
  </w:style>
  <w:style w:type="paragraph" w:customStyle="1" w:styleId="xl136">
    <w:name w:val="xl136"/>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bar" w:eastAsia="Times New Roman" w:hAnsi="Hebar"/>
      <w:color w:val="000000"/>
      <w:sz w:val="12"/>
      <w:szCs w:val="12"/>
      <w:lang w:val="en-US" w:eastAsia="en-US"/>
    </w:rPr>
  </w:style>
  <w:style w:type="paragraph" w:customStyle="1" w:styleId="xl137">
    <w:name w:val="xl137"/>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sz w:val="12"/>
      <w:szCs w:val="12"/>
      <w:lang w:val="en-US" w:eastAsia="en-US"/>
    </w:rPr>
  </w:style>
  <w:style w:type="paragraph" w:customStyle="1" w:styleId="xl138">
    <w:name w:val="xl138"/>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2"/>
      <w:szCs w:val="12"/>
      <w:lang w:val="en-US" w:eastAsia="en-US"/>
    </w:rPr>
  </w:style>
  <w:style w:type="paragraph" w:customStyle="1" w:styleId="xl139">
    <w:name w:val="xl139"/>
    <w:basedOn w:val="Normal"/>
    <w:rsid w:val="0015563A"/>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2"/>
      <w:szCs w:val="12"/>
      <w:lang w:val="en-US" w:eastAsia="en-US"/>
    </w:rPr>
  </w:style>
  <w:style w:type="paragraph" w:customStyle="1" w:styleId="xl140">
    <w:name w:val="xl140"/>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41">
    <w:name w:val="xl141"/>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i/>
      <w:iCs/>
      <w:color w:val="000000"/>
      <w:sz w:val="12"/>
      <w:szCs w:val="12"/>
      <w:lang w:val="en-US" w:eastAsia="en-US"/>
    </w:rPr>
  </w:style>
  <w:style w:type="paragraph" w:customStyle="1" w:styleId="xl142">
    <w:name w:val="xl142"/>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2"/>
      <w:szCs w:val="12"/>
      <w:lang w:val="en-US" w:eastAsia="en-US"/>
    </w:rPr>
  </w:style>
  <w:style w:type="paragraph" w:customStyle="1" w:styleId="xl143">
    <w:name w:val="xl14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2"/>
      <w:szCs w:val="12"/>
      <w:lang w:val="en-US" w:eastAsia="en-US"/>
    </w:rPr>
  </w:style>
  <w:style w:type="paragraph" w:customStyle="1" w:styleId="xl144">
    <w:name w:val="xl144"/>
    <w:basedOn w:val="Normal"/>
    <w:rsid w:val="0015563A"/>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color w:val="000000"/>
      <w:sz w:val="12"/>
      <w:szCs w:val="12"/>
      <w:lang w:val="en-US" w:eastAsia="en-US"/>
    </w:rPr>
  </w:style>
  <w:style w:type="paragraph" w:customStyle="1" w:styleId="xl145">
    <w:name w:val="xl145"/>
    <w:basedOn w:val="Normal"/>
    <w:rsid w:val="0015563A"/>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2"/>
      <w:szCs w:val="12"/>
      <w:lang w:val="en-US" w:eastAsia="en-US"/>
    </w:rPr>
  </w:style>
  <w:style w:type="paragraph" w:customStyle="1" w:styleId="xl146">
    <w:name w:val="xl146"/>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i/>
      <w:iCs/>
      <w:color w:val="000000"/>
      <w:sz w:val="12"/>
      <w:szCs w:val="12"/>
      <w:lang w:val="en-US" w:eastAsia="en-US"/>
    </w:rPr>
  </w:style>
  <w:style w:type="paragraph" w:customStyle="1" w:styleId="xl147">
    <w:name w:val="xl147"/>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2"/>
      <w:szCs w:val="12"/>
      <w:lang w:val="en-US" w:eastAsia="en-US"/>
    </w:rPr>
  </w:style>
  <w:style w:type="paragraph" w:customStyle="1" w:styleId="xl148">
    <w:name w:val="xl148"/>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2"/>
      <w:szCs w:val="12"/>
      <w:lang w:val="en-US" w:eastAsia="en-US"/>
    </w:rPr>
  </w:style>
  <w:style w:type="paragraph" w:customStyle="1" w:styleId="xl149">
    <w:name w:val="xl149"/>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2"/>
      <w:szCs w:val="12"/>
      <w:lang w:val="en-US" w:eastAsia="en-US"/>
    </w:rPr>
  </w:style>
  <w:style w:type="paragraph" w:customStyle="1" w:styleId="xl150">
    <w:name w:val="xl150"/>
    <w:basedOn w:val="Normal"/>
    <w:rsid w:val="0015563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000000"/>
      <w:sz w:val="12"/>
      <w:szCs w:val="12"/>
      <w:lang w:val="en-US" w:eastAsia="en-US"/>
    </w:rPr>
  </w:style>
  <w:style w:type="paragraph" w:customStyle="1" w:styleId="xl151">
    <w:name w:val="xl151"/>
    <w:basedOn w:val="Normal"/>
    <w:rsid w:val="0015563A"/>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2"/>
      <w:szCs w:val="12"/>
      <w:lang w:val="en-US" w:eastAsia="en-US"/>
    </w:rPr>
  </w:style>
  <w:style w:type="paragraph" w:customStyle="1" w:styleId="xl152">
    <w:name w:val="xl152"/>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12"/>
      <w:szCs w:val="12"/>
      <w:lang w:val="en-US" w:eastAsia="en-US"/>
    </w:rPr>
  </w:style>
  <w:style w:type="paragraph" w:customStyle="1" w:styleId="xl153">
    <w:name w:val="xl15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i/>
      <w:iCs/>
      <w:color w:val="000000"/>
      <w:sz w:val="12"/>
      <w:szCs w:val="12"/>
      <w:lang w:val="en-US" w:eastAsia="en-US"/>
    </w:rPr>
  </w:style>
  <w:style w:type="paragraph" w:customStyle="1" w:styleId="xl154">
    <w:name w:val="xl154"/>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2"/>
      <w:szCs w:val="12"/>
      <w:lang w:val="en-US" w:eastAsia="en-US"/>
    </w:rPr>
  </w:style>
  <w:style w:type="paragraph" w:customStyle="1" w:styleId="xl155">
    <w:name w:val="xl155"/>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2"/>
      <w:szCs w:val="12"/>
      <w:lang w:val="en-US" w:eastAsia="en-US"/>
    </w:rPr>
  </w:style>
  <w:style w:type="paragraph" w:customStyle="1" w:styleId="xl156">
    <w:name w:val="xl156"/>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sz w:val="12"/>
      <w:szCs w:val="12"/>
      <w:lang w:val="en-US" w:eastAsia="en-US"/>
    </w:rPr>
  </w:style>
  <w:style w:type="paragraph" w:customStyle="1" w:styleId="xl157">
    <w:name w:val="xl157"/>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color w:val="000000"/>
      <w:sz w:val="12"/>
      <w:szCs w:val="12"/>
      <w:lang w:val="en-US" w:eastAsia="en-US"/>
    </w:rPr>
  </w:style>
  <w:style w:type="paragraph" w:customStyle="1" w:styleId="xl158">
    <w:name w:val="xl158"/>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2"/>
      <w:szCs w:val="12"/>
      <w:lang w:val="en-US" w:eastAsia="en-US"/>
    </w:rPr>
  </w:style>
  <w:style w:type="paragraph" w:customStyle="1" w:styleId="xl159">
    <w:name w:val="xl159"/>
    <w:basedOn w:val="Normal"/>
    <w:rsid w:val="0015563A"/>
    <w:pP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160">
    <w:name w:val="xl160"/>
    <w:basedOn w:val="Normal"/>
    <w:rsid w:val="0015563A"/>
    <w:pPr>
      <w:shd w:val="clear" w:color="000000" w:fill="FFFFFF"/>
      <w:spacing w:before="100" w:beforeAutospacing="1" w:after="100" w:afterAutospacing="1"/>
      <w:textAlignment w:val="center"/>
    </w:pPr>
    <w:rPr>
      <w:rFonts w:ascii="Arial" w:eastAsia="Times New Roman" w:hAnsi="Arial" w:cs="Arial"/>
      <w:sz w:val="12"/>
      <w:szCs w:val="12"/>
      <w:lang w:val="en-US" w:eastAsia="en-US"/>
    </w:rPr>
  </w:style>
  <w:style w:type="paragraph" w:customStyle="1" w:styleId="xl161">
    <w:name w:val="xl161"/>
    <w:basedOn w:val="Normal"/>
    <w:rsid w:val="0015563A"/>
    <w:pPr>
      <w:spacing w:before="100" w:beforeAutospacing="1" w:after="100" w:afterAutospacing="1"/>
      <w:jc w:val="right"/>
      <w:textAlignment w:val="center"/>
    </w:pPr>
    <w:rPr>
      <w:rFonts w:ascii="Arial" w:eastAsia="Times New Roman" w:hAnsi="Arial" w:cs="Arial"/>
      <w:sz w:val="12"/>
      <w:szCs w:val="12"/>
      <w:lang w:val="en-US" w:eastAsia="en-US"/>
    </w:rPr>
  </w:style>
  <w:style w:type="paragraph" w:customStyle="1" w:styleId="xl162">
    <w:name w:val="xl162"/>
    <w:basedOn w:val="Normal"/>
    <w:rsid w:val="0015563A"/>
    <w:pP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163">
    <w:name w:val="xl16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2"/>
      <w:szCs w:val="12"/>
      <w:lang w:val="en-US" w:eastAsia="en-US"/>
    </w:rPr>
  </w:style>
  <w:style w:type="paragraph" w:customStyle="1" w:styleId="xl164">
    <w:name w:val="xl164"/>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165">
    <w:name w:val="xl165"/>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bar" w:eastAsia="Times New Roman" w:hAnsi="Hebar"/>
      <w:sz w:val="12"/>
      <w:szCs w:val="12"/>
      <w:lang w:val="en-US" w:eastAsia="en-US"/>
    </w:rPr>
  </w:style>
  <w:style w:type="paragraph" w:customStyle="1" w:styleId="xl166">
    <w:name w:val="xl166"/>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bar" w:eastAsia="Times New Roman" w:hAnsi="Hebar"/>
      <w:sz w:val="12"/>
      <w:szCs w:val="12"/>
      <w:lang w:val="en-US" w:eastAsia="en-US"/>
    </w:rPr>
  </w:style>
  <w:style w:type="paragraph" w:customStyle="1" w:styleId="xl167">
    <w:name w:val="xl167"/>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68">
    <w:name w:val="xl168"/>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69">
    <w:name w:val="xl169"/>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2"/>
      <w:szCs w:val="12"/>
      <w:lang w:val="en-US" w:eastAsia="en-US"/>
    </w:rPr>
  </w:style>
  <w:style w:type="paragraph" w:customStyle="1" w:styleId="xl170">
    <w:name w:val="xl170"/>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color w:val="000000"/>
      <w:sz w:val="12"/>
      <w:szCs w:val="12"/>
      <w:lang w:val="en-US" w:eastAsia="en-US"/>
    </w:rPr>
  </w:style>
  <w:style w:type="paragraph" w:customStyle="1" w:styleId="xl171">
    <w:name w:val="xl171"/>
    <w:basedOn w:val="Normal"/>
    <w:rsid w:val="0015563A"/>
    <w:pPr>
      <w:pBdr>
        <w:left w:val="single" w:sz="4" w:space="0" w:color="auto"/>
        <w:right w:val="single" w:sz="4" w:space="0" w:color="auto"/>
      </w:pBdr>
      <w:spacing w:before="100" w:beforeAutospacing="1" w:after="100" w:afterAutospacing="1"/>
      <w:jc w:val="right"/>
      <w:textAlignment w:val="center"/>
    </w:pPr>
    <w:rPr>
      <w:rFonts w:ascii="Times New Roman CYR" w:eastAsia="Times New Roman" w:hAnsi="Times New Roman CYR" w:cs="Times New Roman CYR"/>
      <w:i/>
      <w:iCs/>
      <w:color w:val="000000"/>
      <w:sz w:val="12"/>
      <w:szCs w:val="12"/>
      <w:lang w:val="en-US" w:eastAsia="en-US"/>
    </w:rPr>
  </w:style>
  <w:style w:type="paragraph" w:customStyle="1" w:styleId="xl172">
    <w:name w:val="xl172"/>
    <w:basedOn w:val="Normal"/>
    <w:rsid w:val="0015563A"/>
    <w:pPr>
      <w:spacing w:before="100" w:beforeAutospacing="1" w:after="100" w:afterAutospacing="1"/>
      <w:textAlignment w:val="center"/>
    </w:pPr>
    <w:rPr>
      <w:rFonts w:ascii="Times New Roman CYR" w:eastAsia="Times New Roman" w:hAnsi="Times New Roman CYR" w:cs="Times New Roman CYR"/>
      <w:color w:val="000000"/>
      <w:sz w:val="12"/>
      <w:szCs w:val="12"/>
      <w:lang w:val="en-US" w:eastAsia="en-US"/>
    </w:rPr>
  </w:style>
  <w:style w:type="paragraph" w:customStyle="1" w:styleId="xl173">
    <w:name w:val="xl17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74">
    <w:name w:val="xl174"/>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75">
    <w:name w:val="xl175"/>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2"/>
      <w:szCs w:val="12"/>
      <w:lang w:val="en-US" w:eastAsia="en-US"/>
    </w:rPr>
  </w:style>
  <w:style w:type="paragraph" w:customStyle="1" w:styleId="xl176">
    <w:name w:val="xl176"/>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val="en-US" w:eastAsia="en-US"/>
    </w:rPr>
  </w:style>
  <w:style w:type="paragraph" w:customStyle="1" w:styleId="xl177">
    <w:name w:val="xl177"/>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2"/>
      <w:szCs w:val="12"/>
      <w:lang w:val="en-US" w:eastAsia="en-US"/>
    </w:rPr>
  </w:style>
  <w:style w:type="paragraph" w:customStyle="1" w:styleId="xl178">
    <w:name w:val="xl178"/>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color w:val="000000"/>
      <w:sz w:val="12"/>
      <w:szCs w:val="12"/>
      <w:lang w:val="en-US" w:eastAsia="en-US"/>
    </w:rPr>
  </w:style>
  <w:style w:type="paragraph" w:customStyle="1" w:styleId="xl179">
    <w:name w:val="xl179"/>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80">
    <w:name w:val="xl180"/>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2"/>
      <w:szCs w:val="12"/>
      <w:lang w:val="en-US" w:eastAsia="en-US"/>
    </w:rPr>
  </w:style>
  <w:style w:type="paragraph" w:customStyle="1" w:styleId="xl181">
    <w:name w:val="xl181"/>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82">
    <w:name w:val="xl182"/>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83">
    <w:name w:val="xl18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84">
    <w:name w:val="xl184"/>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85">
    <w:name w:val="xl185"/>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2"/>
      <w:szCs w:val="12"/>
      <w:lang w:val="en-US" w:eastAsia="en-US"/>
    </w:rPr>
  </w:style>
  <w:style w:type="paragraph" w:customStyle="1" w:styleId="xl186">
    <w:name w:val="xl186"/>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2"/>
      <w:szCs w:val="12"/>
      <w:lang w:val="en-US" w:eastAsia="en-US"/>
    </w:rPr>
  </w:style>
  <w:style w:type="paragraph" w:customStyle="1" w:styleId="xl187">
    <w:name w:val="xl187"/>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2"/>
      <w:szCs w:val="12"/>
      <w:lang w:val="en-US" w:eastAsia="en-US"/>
    </w:rPr>
  </w:style>
  <w:style w:type="paragraph" w:customStyle="1" w:styleId="xl188">
    <w:name w:val="xl188"/>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2"/>
      <w:szCs w:val="12"/>
      <w:lang w:val="en-US" w:eastAsia="en-US"/>
    </w:rPr>
  </w:style>
  <w:style w:type="paragraph" w:customStyle="1" w:styleId="xl189">
    <w:name w:val="xl189"/>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2"/>
      <w:szCs w:val="12"/>
      <w:lang w:val="en-US" w:eastAsia="en-US"/>
    </w:rPr>
  </w:style>
  <w:style w:type="paragraph" w:customStyle="1" w:styleId="xl190">
    <w:name w:val="xl190"/>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i/>
      <w:iCs/>
      <w:color w:val="000000"/>
      <w:sz w:val="12"/>
      <w:szCs w:val="12"/>
      <w:lang w:val="en-US" w:eastAsia="en-US"/>
    </w:rPr>
  </w:style>
  <w:style w:type="paragraph" w:customStyle="1" w:styleId="xl191">
    <w:name w:val="xl191"/>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2"/>
      <w:szCs w:val="12"/>
      <w:lang w:val="en-US" w:eastAsia="en-US"/>
    </w:rPr>
  </w:style>
  <w:style w:type="paragraph" w:customStyle="1" w:styleId="xl192">
    <w:name w:val="xl192"/>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2"/>
      <w:szCs w:val="12"/>
      <w:lang w:val="en-US" w:eastAsia="en-US"/>
    </w:rPr>
  </w:style>
  <w:style w:type="paragraph" w:customStyle="1" w:styleId="xl193">
    <w:name w:val="xl19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2"/>
      <w:szCs w:val="12"/>
      <w:lang w:val="en-US" w:eastAsia="en-US"/>
    </w:rPr>
  </w:style>
  <w:style w:type="paragraph" w:customStyle="1" w:styleId="xl194">
    <w:name w:val="xl194"/>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12"/>
      <w:szCs w:val="12"/>
      <w:lang w:val="en-US" w:eastAsia="en-US"/>
    </w:rPr>
  </w:style>
  <w:style w:type="paragraph" w:customStyle="1" w:styleId="xl195">
    <w:name w:val="xl195"/>
    <w:basedOn w:val="Normal"/>
    <w:rsid w:val="0015563A"/>
    <w:pPr>
      <w:pBdr>
        <w:left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i/>
      <w:iCs/>
      <w:color w:val="000000"/>
      <w:sz w:val="12"/>
      <w:szCs w:val="12"/>
      <w:lang w:val="en-US" w:eastAsia="en-US"/>
    </w:rPr>
  </w:style>
  <w:style w:type="paragraph" w:customStyle="1" w:styleId="xl196">
    <w:name w:val="xl196"/>
    <w:basedOn w:val="Normal"/>
    <w:rsid w:val="0015563A"/>
    <w:pPr>
      <w:spacing w:before="100" w:beforeAutospacing="1" w:after="100" w:afterAutospacing="1"/>
    </w:pPr>
    <w:rPr>
      <w:rFonts w:ascii="Times New Roman CYR" w:eastAsia="Times New Roman" w:hAnsi="Times New Roman CYR" w:cs="Times New Roman CYR"/>
      <w:color w:val="000000"/>
      <w:sz w:val="12"/>
      <w:szCs w:val="12"/>
      <w:lang w:val="en-US" w:eastAsia="en-US"/>
    </w:rPr>
  </w:style>
  <w:style w:type="paragraph" w:customStyle="1" w:styleId="xl197">
    <w:name w:val="xl197"/>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sz w:val="12"/>
      <w:szCs w:val="12"/>
      <w:lang w:val="en-US" w:eastAsia="en-US"/>
    </w:rPr>
  </w:style>
  <w:style w:type="paragraph" w:customStyle="1" w:styleId="xl198">
    <w:name w:val="xl198"/>
    <w:basedOn w:val="Normal"/>
    <w:rsid w:val="001556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sz w:val="12"/>
      <w:szCs w:val="12"/>
      <w:lang w:val="en-US" w:eastAsia="en-US"/>
    </w:rPr>
  </w:style>
  <w:style w:type="paragraph" w:customStyle="1" w:styleId="xl199">
    <w:name w:val="xl199"/>
    <w:basedOn w:val="Normal"/>
    <w:rsid w:val="001556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sz w:val="12"/>
      <w:szCs w:val="12"/>
      <w:lang w:val="en-US" w:eastAsia="en-US"/>
    </w:rPr>
  </w:style>
  <w:style w:type="paragraph" w:customStyle="1" w:styleId="xl200">
    <w:name w:val="xl200"/>
    <w:basedOn w:val="Normal"/>
    <w:rsid w:val="0015563A"/>
    <w:pPr>
      <w:shd w:val="clear" w:color="000000" w:fill="FFFFFF"/>
      <w:spacing w:before="100" w:beforeAutospacing="1" w:after="100" w:afterAutospacing="1"/>
      <w:textAlignment w:val="center"/>
    </w:pPr>
    <w:rPr>
      <w:rFonts w:ascii="Arial" w:eastAsia="Times New Roman" w:hAnsi="Arial" w:cs="Arial"/>
      <w:sz w:val="12"/>
      <w:szCs w:val="12"/>
      <w:lang w:val="en-US" w:eastAsia="en-US"/>
    </w:rPr>
  </w:style>
  <w:style w:type="paragraph" w:customStyle="1" w:styleId="xl201">
    <w:name w:val="xl201"/>
    <w:basedOn w:val="Normal"/>
    <w:rsid w:val="0015563A"/>
    <w:pPr>
      <w:shd w:val="clear" w:color="000000" w:fill="FFFFFF"/>
      <w:spacing w:before="100" w:beforeAutospacing="1" w:after="100" w:afterAutospacing="1"/>
    </w:pPr>
    <w:rPr>
      <w:rFonts w:ascii="Arial" w:eastAsia="Times New Roman" w:hAnsi="Arial" w:cs="Arial"/>
      <w:sz w:val="12"/>
      <w:szCs w:val="12"/>
      <w:lang w:val="en-US" w:eastAsia="en-US"/>
    </w:rPr>
  </w:style>
  <w:style w:type="paragraph" w:customStyle="1" w:styleId="xl202">
    <w:name w:val="xl202"/>
    <w:basedOn w:val="Normal"/>
    <w:rsid w:val="0015563A"/>
    <w:pPr>
      <w:shd w:val="clear" w:color="000000" w:fill="FFFFFF"/>
      <w:spacing w:before="100" w:beforeAutospacing="1" w:after="100" w:afterAutospacing="1"/>
    </w:pPr>
    <w:rPr>
      <w:rFonts w:ascii="Arial" w:eastAsia="Times New Roman" w:hAnsi="Arial" w:cs="Arial"/>
      <w:color w:val="FFFF00"/>
      <w:sz w:val="12"/>
      <w:szCs w:val="12"/>
      <w:lang w:val="en-US" w:eastAsia="en-US"/>
    </w:rPr>
  </w:style>
  <w:style w:type="paragraph" w:customStyle="1" w:styleId="xl203">
    <w:name w:val="xl20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204">
    <w:name w:val="xl204"/>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2"/>
      <w:szCs w:val="12"/>
      <w:lang w:val="en-US" w:eastAsia="en-US"/>
    </w:rPr>
  </w:style>
  <w:style w:type="paragraph" w:customStyle="1" w:styleId="xl205">
    <w:name w:val="xl205"/>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206">
    <w:name w:val="xl206"/>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207">
    <w:name w:val="xl207"/>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208">
    <w:name w:val="xl208"/>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209">
    <w:name w:val="xl209"/>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lang w:val="en-US" w:eastAsia="en-US"/>
    </w:rPr>
  </w:style>
  <w:style w:type="paragraph" w:customStyle="1" w:styleId="xl210">
    <w:name w:val="xl210"/>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bar" w:eastAsia="Times New Roman" w:hAnsi="Hebar"/>
      <w:sz w:val="12"/>
      <w:szCs w:val="12"/>
      <w:lang w:val="en-US" w:eastAsia="en-US"/>
    </w:rPr>
  </w:style>
  <w:style w:type="paragraph" w:customStyle="1" w:styleId="xl211">
    <w:name w:val="xl211"/>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2"/>
      <w:szCs w:val="12"/>
      <w:lang w:val="en-US" w:eastAsia="en-US"/>
    </w:rPr>
  </w:style>
  <w:style w:type="paragraph" w:customStyle="1" w:styleId="xl212">
    <w:name w:val="xl212"/>
    <w:basedOn w:val="Normal"/>
    <w:rsid w:val="00155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2"/>
      <w:szCs w:val="12"/>
      <w:lang w:val="en-US" w:eastAsia="en-US"/>
    </w:rPr>
  </w:style>
  <w:style w:type="paragraph" w:customStyle="1" w:styleId="xl213">
    <w:name w:val="xl213"/>
    <w:basedOn w:val="Normal"/>
    <w:rsid w:val="00155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2"/>
      <w:szCs w:val="12"/>
      <w:lang w:val="en-US" w:eastAsia="en-US"/>
    </w:rPr>
  </w:style>
  <w:style w:type="paragraph" w:styleId="BodyText21">
    <w:name w:val="Body Text 2"/>
    <w:basedOn w:val="Normal"/>
    <w:link w:val="BodyText2Char"/>
    <w:rsid w:val="0015563A"/>
    <w:pPr>
      <w:spacing w:after="120" w:line="480" w:lineRule="auto"/>
    </w:pPr>
    <w:rPr>
      <w:rFonts w:eastAsia="Times New Roman"/>
      <w:szCs w:val="20"/>
      <w:lang w:val="en-US" w:eastAsia="bg-BG"/>
    </w:rPr>
  </w:style>
  <w:style w:type="character" w:customStyle="1" w:styleId="BodyText2Char">
    <w:name w:val="Body Text 2 Char"/>
    <w:basedOn w:val="DefaultParagraphFont"/>
    <w:link w:val="BodyText21"/>
    <w:rsid w:val="0015563A"/>
    <w:rPr>
      <w:rFonts w:ascii="Times New Roman" w:eastAsia="Times New Roman" w:hAnsi="Times New Roman" w:cs="Times New Roman"/>
      <w:sz w:val="24"/>
      <w:szCs w:val="20"/>
      <w:lang w:eastAsia="bg-BG"/>
    </w:rPr>
  </w:style>
  <w:style w:type="character" w:customStyle="1" w:styleId="apple-converted-space">
    <w:name w:val="apple-converted-space"/>
    <w:basedOn w:val="DefaultParagraphFont"/>
    <w:rsid w:val="009D7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27"/>
    <w:pPr>
      <w:spacing w:after="0" w:line="240" w:lineRule="auto"/>
    </w:pPr>
    <w:rPr>
      <w:rFonts w:ascii="Times New Roman" w:eastAsia="SimSun" w:hAnsi="Times New Roman" w:cs="Times New Roman"/>
      <w:sz w:val="24"/>
      <w:szCs w:val="24"/>
      <w:lang w:val="bg-BG" w:eastAsia="zh-CN"/>
    </w:rPr>
  </w:style>
  <w:style w:type="paragraph" w:styleId="1">
    <w:name w:val="heading 1"/>
    <w:basedOn w:val="a"/>
    <w:next w:val="a"/>
    <w:link w:val="10"/>
    <w:qFormat/>
    <w:rsid w:val="005B07B9"/>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n-US" w:eastAsia="bg-BG"/>
    </w:rPr>
  </w:style>
  <w:style w:type="paragraph" w:styleId="2">
    <w:name w:val="heading 2"/>
    <w:basedOn w:val="a"/>
    <w:next w:val="a"/>
    <w:link w:val="20"/>
    <w:qFormat/>
    <w:rsid w:val="005B07B9"/>
    <w:pPr>
      <w:keepNext/>
      <w:outlineLvl w:val="1"/>
    </w:pPr>
    <w:rPr>
      <w:rFonts w:eastAsia="Times New Roman"/>
      <w:sz w:val="28"/>
      <w:szCs w:val="20"/>
      <w:lang w:eastAsia="bg-BG"/>
    </w:rPr>
  </w:style>
  <w:style w:type="paragraph" w:styleId="6">
    <w:name w:val="heading 6"/>
    <w:basedOn w:val="a"/>
    <w:next w:val="a"/>
    <w:link w:val="60"/>
    <w:semiHidden/>
    <w:unhideWhenUsed/>
    <w:qFormat/>
    <w:rsid w:val="005B07B9"/>
    <w:pPr>
      <w:overflowPunct w:val="0"/>
      <w:autoSpaceDE w:val="0"/>
      <w:autoSpaceDN w:val="0"/>
      <w:adjustRightInd w:val="0"/>
      <w:spacing w:before="240" w:after="60"/>
      <w:textAlignment w:val="baseline"/>
      <w:outlineLvl w:val="5"/>
    </w:pPr>
    <w:rPr>
      <w:rFonts w:ascii="Calibri" w:eastAsia="Times New Roman" w:hAnsi="Calibri"/>
      <w:b/>
      <w:bCs/>
      <w:sz w:val="22"/>
      <w:szCs w:val="22"/>
      <w:lang w:val="en-US" w:eastAsia="bg-BG"/>
    </w:rPr>
  </w:style>
  <w:style w:type="paragraph" w:styleId="7">
    <w:name w:val="heading 7"/>
    <w:basedOn w:val="a"/>
    <w:next w:val="a"/>
    <w:link w:val="70"/>
    <w:semiHidden/>
    <w:unhideWhenUsed/>
    <w:qFormat/>
    <w:rsid w:val="005B07B9"/>
    <w:pPr>
      <w:overflowPunct w:val="0"/>
      <w:autoSpaceDE w:val="0"/>
      <w:autoSpaceDN w:val="0"/>
      <w:adjustRightInd w:val="0"/>
      <w:spacing w:before="240" w:after="60"/>
      <w:textAlignment w:val="baseline"/>
      <w:outlineLvl w:val="6"/>
    </w:pPr>
    <w:rPr>
      <w:rFonts w:ascii="Calibri" w:eastAsia="Times New Roman" w:hAnsi="Calibri"/>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F27"/>
    <w:pPr>
      <w:spacing w:after="0" w:line="240" w:lineRule="auto"/>
    </w:pPr>
    <w:rPr>
      <w:rFonts w:ascii="Times New Roman" w:eastAsia="Times New Roman" w:hAnsi="Times New Roman" w:cs="Times New Roman"/>
      <w:sz w:val="24"/>
      <w:szCs w:val="24"/>
      <w:lang w:val="bg-BG" w:eastAsia="bg-BG"/>
    </w:rPr>
  </w:style>
  <w:style w:type="paragraph" w:styleId="a4">
    <w:name w:val="List Paragraph"/>
    <w:basedOn w:val="a"/>
    <w:uiPriority w:val="34"/>
    <w:qFormat/>
    <w:rsid w:val="008E4F27"/>
    <w:pPr>
      <w:ind w:left="720"/>
    </w:pPr>
    <w:rPr>
      <w:rFonts w:eastAsia="Times New Roman"/>
      <w:lang w:eastAsia="bg-BG"/>
    </w:rPr>
  </w:style>
  <w:style w:type="paragraph" w:styleId="a5">
    <w:name w:val="header"/>
    <w:basedOn w:val="a"/>
    <w:link w:val="a6"/>
    <w:unhideWhenUsed/>
    <w:rsid w:val="002E50AC"/>
    <w:pPr>
      <w:tabs>
        <w:tab w:val="center" w:pos="4703"/>
        <w:tab w:val="right" w:pos="9406"/>
      </w:tabs>
    </w:pPr>
  </w:style>
  <w:style w:type="character" w:customStyle="1" w:styleId="a6">
    <w:name w:val="Горен колонтитул Знак"/>
    <w:basedOn w:val="a0"/>
    <w:link w:val="a5"/>
    <w:rsid w:val="002E50AC"/>
    <w:rPr>
      <w:rFonts w:ascii="Times New Roman" w:eastAsia="SimSun" w:hAnsi="Times New Roman" w:cs="Times New Roman"/>
      <w:sz w:val="24"/>
      <w:szCs w:val="24"/>
      <w:lang w:val="bg-BG" w:eastAsia="zh-CN"/>
    </w:rPr>
  </w:style>
  <w:style w:type="paragraph" w:styleId="a7">
    <w:name w:val="footer"/>
    <w:basedOn w:val="a"/>
    <w:link w:val="a8"/>
    <w:uiPriority w:val="99"/>
    <w:unhideWhenUsed/>
    <w:rsid w:val="002E50AC"/>
    <w:pPr>
      <w:tabs>
        <w:tab w:val="center" w:pos="4703"/>
        <w:tab w:val="right" w:pos="9406"/>
      </w:tabs>
    </w:pPr>
  </w:style>
  <w:style w:type="character" w:customStyle="1" w:styleId="a8">
    <w:name w:val="Долен колонтитул Знак"/>
    <w:basedOn w:val="a0"/>
    <w:link w:val="a7"/>
    <w:uiPriority w:val="99"/>
    <w:rsid w:val="002E50AC"/>
    <w:rPr>
      <w:rFonts w:ascii="Times New Roman" w:eastAsia="SimSun" w:hAnsi="Times New Roman" w:cs="Times New Roman"/>
      <w:sz w:val="24"/>
      <w:szCs w:val="24"/>
      <w:lang w:val="bg-BG" w:eastAsia="zh-CN"/>
    </w:rPr>
  </w:style>
  <w:style w:type="character" w:customStyle="1" w:styleId="10">
    <w:name w:val="Заглавие 1 Знак"/>
    <w:basedOn w:val="a0"/>
    <w:link w:val="1"/>
    <w:rsid w:val="005B07B9"/>
    <w:rPr>
      <w:rFonts w:ascii="Arial" w:eastAsia="Times New Roman" w:hAnsi="Arial" w:cs="Arial"/>
      <w:b/>
      <w:bCs/>
      <w:kern w:val="32"/>
      <w:sz w:val="32"/>
      <w:szCs w:val="32"/>
      <w:lang w:eastAsia="bg-BG"/>
    </w:rPr>
  </w:style>
  <w:style w:type="character" w:customStyle="1" w:styleId="20">
    <w:name w:val="Заглавие 2 Знак"/>
    <w:basedOn w:val="a0"/>
    <w:link w:val="2"/>
    <w:rsid w:val="005B07B9"/>
    <w:rPr>
      <w:rFonts w:ascii="Times New Roman" w:eastAsia="Times New Roman" w:hAnsi="Times New Roman" w:cs="Times New Roman"/>
      <w:sz w:val="28"/>
      <w:szCs w:val="20"/>
      <w:lang w:val="bg-BG" w:eastAsia="bg-BG"/>
    </w:rPr>
  </w:style>
  <w:style w:type="character" w:customStyle="1" w:styleId="60">
    <w:name w:val="Заглавие 6 Знак"/>
    <w:basedOn w:val="a0"/>
    <w:link w:val="6"/>
    <w:semiHidden/>
    <w:rsid w:val="005B07B9"/>
    <w:rPr>
      <w:rFonts w:ascii="Calibri" w:eastAsia="Times New Roman" w:hAnsi="Calibri" w:cs="Times New Roman"/>
      <w:b/>
      <w:bCs/>
      <w:lang w:eastAsia="bg-BG"/>
    </w:rPr>
  </w:style>
  <w:style w:type="character" w:customStyle="1" w:styleId="70">
    <w:name w:val="Заглавие 7 Знак"/>
    <w:basedOn w:val="a0"/>
    <w:link w:val="7"/>
    <w:semiHidden/>
    <w:rsid w:val="005B07B9"/>
    <w:rPr>
      <w:rFonts w:ascii="Calibri" w:eastAsia="Times New Roman" w:hAnsi="Calibri" w:cs="Times New Roman"/>
      <w:sz w:val="24"/>
      <w:szCs w:val="24"/>
      <w:lang w:eastAsia="bg-BG"/>
    </w:rPr>
  </w:style>
  <w:style w:type="numbering" w:customStyle="1" w:styleId="11">
    <w:name w:val="Без списък1"/>
    <w:next w:val="a2"/>
    <w:uiPriority w:val="99"/>
    <w:semiHidden/>
    <w:rsid w:val="005B07B9"/>
  </w:style>
  <w:style w:type="character" w:customStyle="1" w:styleId="Heading3">
    <w:name w:val="Heading #3_"/>
    <w:link w:val="Heading30"/>
    <w:rsid w:val="005B07B9"/>
    <w:rPr>
      <w:rFonts w:ascii="Sylfaen" w:eastAsia="Sylfaen" w:hAnsi="Sylfaen" w:cs="Sylfaen"/>
      <w:b/>
      <w:bCs/>
      <w:sz w:val="17"/>
      <w:szCs w:val="17"/>
      <w:shd w:val="clear" w:color="auto" w:fill="FFFFFF"/>
    </w:rPr>
  </w:style>
  <w:style w:type="paragraph" w:customStyle="1" w:styleId="Heading30">
    <w:name w:val="Heading #3"/>
    <w:basedOn w:val="a"/>
    <w:link w:val="Heading3"/>
    <w:rsid w:val="005B07B9"/>
    <w:pPr>
      <w:widowControl w:val="0"/>
      <w:shd w:val="clear" w:color="auto" w:fill="FFFFFF"/>
      <w:spacing w:before="240" w:after="240" w:line="211" w:lineRule="exact"/>
      <w:ind w:hanging="760"/>
      <w:jc w:val="both"/>
      <w:outlineLvl w:val="2"/>
    </w:pPr>
    <w:rPr>
      <w:rFonts w:ascii="Sylfaen" w:eastAsia="Sylfaen" w:hAnsi="Sylfaen" w:cs="Sylfaen"/>
      <w:b/>
      <w:bCs/>
      <w:sz w:val="17"/>
      <w:szCs w:val="17"/>
      <w:lang w:val="en-US" w:eastAsia="en-US"/>
    </w:rPr>
  </w:style>
  <w:style w:type="character" w:customStyle="1" w:styleId="Bodytext2">
    <w:name w:val="Body text (2)_"/>
    <w:rsid w:val="005B07B9"/>
    <w:rPr>
      <w:rFonts w:ascii="Sylfaen" w:eastAsia="Sylfaen" w:hAnsi="Sylfaen" w:cs="Sylfaen"/>
      <w:b w:val="0"/>
      <w:bCs w:val="0"/>
      <w:i/>
      <w:iCs/>
      <w:smallCaps w:val="0"/>
      <w:strike w:val="0"/>
      <w:sz w:val="16"/>
      <w:szCs w:val="16"/>
      <w:u w:val="none"/>
    </w:rPr>
  </w:style>
  <w:style w:type="character" w:customStyle="1" w:styleId="Bodytext">
    <w:name w:val="Body text_"/>
    <w:link w:val="BodyText5"/>
    <w:rsid w:val="005B07B9"/>
    <w:rPr>
      <w:rFonts w:ascii="Sylfaen" w:eastAsia="Sylfaen" w:hAnsi="Sylfaen" w:cs="Sylfaen"/>
      <w:sz w:val="16"/>
      <w:szCs w:val="16"/>
      <w:shd w:val="clear" w:color="auto" w:fill="FFFFFF"/>
    </w:rPr>
  </w:style>
  <w:style w:type="paragraph" w:customStyle="1" w:styleId="BodyText5">
    <w:name w:val="Body Text5"/>
    <w:basedOn w:val="a"/>
    <w:link w:val="Bodytext"/>
    <w:rsid w:val="005B07B9"/>
    <w:pPr>
      <w:widowControl w:val="0"/>
      <w:shd w:val="clear" w:color="auto" w:fill="FFFFFF"/>
      <w:spacing w:before="360" w:line="499" w:lineRule="exact"/>
      <w:ind w:hanging="800"/>
      <w:jc w:val="both"/>
    </w:pPr>
    <w:rPr>
      <w:rFonts w:ascii="Sylfaen" w:eastAsia="Sylfaen" w:hAnsi="Sylfaen" w:cs="Sylfaen"/>
      <w:sz w:val="16"/>
      <w:szCs w:val="16"/>
      <w:lang w:val="en-US" w:eastAsia="en-US"/>
    </w:rPr>
  </w:style>
  <w:style w:type="character" w:customStyle="1" w:styleId="Bodytext20">
    <w:name w:val="Body text (2)"/>
    <w:basedOn w:val="Bodytext2"/>
    <w:rsid w:val="005B07B9"/>
    <w:rPr>
      <w:rFonts w:ascii="Sylfaen" w:eastAsia="Sylfaen" w:hAnsi="Sylfaen" w:cs="Sylfaen"/>
      <w:b w:val="0"/>
      <w:bCs w:val="0"/>
      <w:i/>
      <w:iCs/>
      <w:smallCaps w:val="0"/>
      <w:strike w:val="0"/>
      <w:sz w:val="16"/>
      <w:szCs w:val="16"/>
      <w:u w:val="none"/>
    </w:rPr>
  </w:style>
  <w:style w:type="character" w:customStyle="1" w:styleId="BodytextItalic">
    <w:name w:val="Body text + Italic"/>
    <w:rsid w:val="005B07B9"/>
    <w:rPr>
      <w:rFonts w:ascii="Sylfaen" w:eastAsia="Sylfaen" w:hAnsi="Sylfaen" w:cs="Sylfaen"/>
      <w:i/>
      <w:iCs/>
      <w:color w:val="000000"/>
      <w:spacing w:val="0"/>
      <w:w w:val="100"/>
      <w:position w:val="0"/>
      <w:sz w:val="16"/>
      <w:szCs w:val="16"/>
      <w:shd w:val="clear" w:color="auto" w:fill="FFFFFF"/>
      <w:lang w:val="en-US"/>
    </w:rPr>
  </w:style>
  <w:style w:type="paragraph" w:styleId="a9">
    <w:name w:val="footnote text"/>
    <w:basedOn w:val="a"/>
    <w:link w:val="aa"/>
    <w:uiPriority w:val="99"/>
    <w:unhideWhenUsed/>
    <w:rsid w:val="005B07B9"/>
    <w:pPr>
      <w:widowControl w:val="0"/>
    </w:pPr>
    <w:rPr>
      <w:rFonts w:ascii="Courier New" w:eastAsia="Courier New" w:hAnsi="Courier New" w:cs="Courier New"/>
      <w:color w:val="000000"/>
      <w:sz w:val="20"/>
      <w:szCs w:val="20"/>
      <w:lang w:eastAsia="bg-BG"/>
    </w:rPr>
  </w:style>
  <w:style w:type="character" w:customStyle="1" w:styleId="aa">
    <w:name w:val="Текст под линия Знак"/>
    <w:basedOn w:val="a0"/>
    <w:link w:val="a9"/>
    <w:uiPriority w:val="99"/>
    <w:rsid w:val="005B07B9"/>
    <w:rPr>
      <w:rFonts w:ascii="Courier New" w:eastAsia="Courier New" w:hAnsi="Courier New" w:cs="Courier New"/>
      <w:color w:val="000000"/>
      <w:sz w:val="20"/>
      <w:szCs w:val="20"/>
      <w:lang w:val="bg-BG" w:eastAsia="bg-BG"/>
    </w:rPr>
  </w:style>
  <w:style w:type="character" w:styleId="ab">
    <w:name w:val="footnote reference"/>
    <w:uiPriority w:val="99"/>
    <w:unhideWhenUsed/>
    <w:rsid w:val="005B07B9"/>
    <w:rPr>
      <w:vertAlign w:val="superscript"/>
    </w:rPr>
  </w:style>
  <w:style w:type="paragraph" w:customStyle="1" w:styleId="ac">
    <w:name w:val="Знак"/>
    <w:basedOn w:val="a"/>
    <w:rsid w:val="005B07B9"/>
    <w:pPr>
      <w:tabs>
        <w:tab w:val="left" w:pos="709"/>
      </w:tabs>
    </w:pPr>
    <w:rPr>
      <w:rFonts w:ascii="Tahoma" w:eastAsia="Times New Roman" w:hAnsi="Tahoma"/>
      <w:lang w:val="pl-PL" w:eastAsia="pl-PL"/>
    </w:rPr>
  </w:style>
  <w:style w:type="paragraph" w:styleId="ad">
    <w:name w:val="Body Text Indent"/>
    <w:basedOn w:val="a"/>
    <w:link w:val="ae"/>
    <w:unhideWhenUsed/>
    <w:rsid w:val="005B07B9"/>
    <w:pPr>
      <w:ind w:firstLine="720"/>
      <w:jc w:val="both"/>
    </w:pPr>
    <w:rPr>
      <w:rFonts w:eastAsia="Times New Roman"/>
      <w:szCs w:val="20"/>
      <w:lang w:eastAsia="bg-BG"/>
    </w:rPr>
  </w:style>
  <w:style w:type="character" w:customStyle="1" w:styleId="ae">
    <w:name w:val="Основен текст с отстъп Знак"/>
    <w:basedOn w:val="a0"/>
    <w:link w:val="ad"/>
    <w:rsid w:val="005B07B9"/>
    <w:rPr>
      <w:rFonts w:ascii="Times New Roman" w:eastAsia="Times New Roman" w:hAnsi="Times New Roman" w:cs="Times New Roman"/>
      <w:sz w:val="24"/>
      <w:szCs w:val="20"/>
      <w:lang w:val="bg-BG" w:eastAsia="bg-BG"/>
    </w:rPr>
  </w:style>
  <w:style w:type="paragraph" w:styleId="af">
    <w:name w:val="Body Text"/>
    <w:basedOn w:val="a"/>
    <w:link w:val="af0"/>
    <w:rsid w:val="005B07B9"/>
    <w:pPr>
      <w:overflowPunct w:val="0"/>
      <w:autoSpaceDE w:val="0"/>
      <w:autoSpaceDN w:val="0"/>
      <w:adjustRightInd w:val="0"/>
      <w:spacing w:after="120"/>
      <w:textAlignment w:val="baseline"/>
    </w:pPr>
    <w:rPr>
      <w:rFonts w:ascii="Academy" w:eastAsia="Times New Roman" w:hAnsi="Academy"/>
      <w:sz w:val="28"/>
      <w:szCs w:val="20"/>
      <w:lang w:val="en-US" w:eastAsia="bg-BG"/>
    </w:rPr>
  </w:style>
  <w:style w:type="character" w:customStyle="1" w:styleId="af0">
    <w:name w:val="Основен текст Знак"/>
    <w:basedOn w:val="a0"/>
    <w:link w:val="af"/>
    <w:rsid w:val="005B07B9"/>
    <w:rPr>
      <w:rFonts w:ascii="Academy" w:eastAsia="Times New Roman" w:hAnsi="Academy" w:cs="Times New Roman"/>
      <w:sz w:val="28"/>
      <w:szCs w:val="20"/>
      <w:lang w:eastAsia="bg-BG"/>
    </w:rPr>
  </w:style>
  <w:style w:type="paragraph" w:styleId="af1">
    <w:name w:val="Normal (Web)"/>
    <w:basedOn w:val="a"/>
    <w:uiPriority w:val="99"/>
    <w:unhideWhenUsed/>
    <w:rsid w:val="005B07B9"/>
    <w:pPr>
      <w:spacing w:before="100" w:beforeAutospacing="1" w:after="119"/>
    </w:pPr>
    <w:rPr>
      <w:rFonts w:eastAsia="Times New Roman"/>
      <w:lang w:val="en-US" w:eastAsia="en-US"/>
    </w:rPr>
  </w:style>
  <w:style w:type="character" w:styleId="af2">
    <w:name w:val="Hyperlink"/>
    <w:uiPriority w:val="99"/>
    <w:unhideWhenUsed/>
    <w:rsid w:val="005B07B9"/>
    <w:rPr>
      <w:color w:val="0000FF"/>
      <w:u w:val="single"/>
    </w:rPr>
  </w:style>
  <w:style w:type="character" w:styleId="af3">
    <w:name w:val="FollowedHyperlink"/>
    <w:uiPriority w:val="99"/>
    <w:unhideWhenUsed/>
    <w:rsid w:val="005B07B9"/>
    <w:rPr>
      <w:color w:val="800080"/>
      <w:u w:val="single"/>
    </w:rPr>
  </w:style>
  <w:style w:type="paragraph" w:styleId="af4">
    <w:name w:val="Balloon Text"/>
    <w:basedOn w:val="a"/>
    <w:link w:val="af5"/>
    <w:rsid w:val="005B07B9"/>
    <w:pPr>
      <w:overflowPunct w:val="0"/>
      <w:autoSpaceDE w:val="0"/>
      <w:autoSpaceDN w:val="0"/>
      <w:adjustRightInd w:val="0"/>
      <w:textAlignment w:val="baseline"/>
    </w:pPr>
    <w:rPr>
      <w:rFonts w:ascii="Tahoma" w:eastAsia="Times New Roman" w:hAnsi="Tahoma" w:cs="Tahoma"/>
      <w:sz w:val="16"/>
      <w:szCs w:val="16"/>
      <w:lang w:val="en-US" w:eastAsia="bg-BG"/>
    </w:rPr>
  </w:style>
  <w:style w:type="character" w:customStyle="1" w:styleId="af5">
    <w:name w:val="Изнесен текст Знак"/>
    <w:basedOn w:val="a0"/>
    <w:link w:val="af4"/>
    <w:rsid w:val="005B07B9"/>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divs>
    <w:div w:id="1231113248">
      <w:bodyDiv w:val="1"/>
      <w:marLeft w:val="0"/>
      <w:marRight w:val="0"/>
      <w:marTop w:val="0"/>
      <w:marBottom w:val="0"/>
      <w:divBdr>
        <w:top w:val="none" w:sz="0" w:space="0" w:color="auto"/>
        <w:left w:val="none" w:sz="0" w:space="0" w:color="auto"/>
        <w:bottom w:val="none" w:sz="0" w:space="0" w:color="auto"/>
        <w:right w:val="none" w:sz="0" w:space="0" w:color="auto"/>
      </w:divBdr>
    </w:div>
    <w:div w:id="17794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691C-96CB-48B6-A298-99699D4C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28</Pages>
  <Words>5721</Words>
  <Characters>32614</Characters>
  <Application>Microsoft Office Word</Application>
  <DocSecurity>0</DocSecurity>
  <Lines>271</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user</cp:lastModifiedBy>
  <cp:revision>271</cp:revision>
  <cp:lastPrinted>2017-03-02T11:52:00Z</cp:lastPrinted>
  <dcterms:created xsi:type="dcterms:W3CDTF">2016-12-27T06:18:00Z</dcterms:created>
  <dcterms:modified xsi:type="dcterms:W3CDTF">2017-04-04T12:56:00Z</dcterms:modified>
</cp:coreProperties>
</file>